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46648" w14:textId="62439C2D" w:rsidR="00FC24B8" w:rsidRPr="00D65626" w:rsidRDefault="00F40A58" w:rsidP="0005157B">
      <w:pPr>
        <w:tabs>
          <w:tab w:val="left" w:pos="10139"/>
        </w:tabs>
        <w:ind w:left="631"/>
        <w:jc w:val="both"/>
        <w:rPr>
          <w:rFonts w:asciiTheme="minorHAnsi" w:hAnsiTheme="minorHAnsi" w:cstheme="minorHAnsi"/>
          <w:b/>
          <w:spacing w:val="-2"/>
          <w:sz w:val="24"/>
          <w:szCs w:val="24"/>
        </w:rPr>
      </w:pPr>
      <w:r w:rsidRPr="00D65626">
        <w:rPr>
          <w:rFonts w:asciiTheme="minorHAnsi" w:hAnsiTheme="minorHAnsi" w:cstheme="minorHAnsi"/>
          <w:b/>
          <w:spacing w:val="-2"/>
          <w:sz w:val="24"/>
          <w:szCs w:val="24"/>
        </w:rPr>
        <w:t xml:space="preserve">                                                                  </w:t>
      </w:r>
      <w:r w:rsidRPr="00D65626">
        <w:rPr>
          <w:rFonts w:asciiTheme="minorHAnsi" w:hAnsiTheme="minorHAnsi" w:cstheme="minorHAnsi"/>
          <w:noProof/>
          <w:sz w:val="20"/>
        </w:rPr>
        <w:drawing>
          <wp:inline distT="0" distB="0" distL="0" distR="0" wp14:anchorId="1E5967E7" wp14:editId="66F3CE00">
            <wp:extent cx="1667094" cy="736092"/>
            <wp:effectExtent l="0" t="0" r="0" b="0"/>
            <wp:docPr id="1" name="Image 1" descr="A logo with a blue arrow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a blue arrow  Description automatically generated with medium confidence"/>
                    <pic:cNvPicPr/>
                  </pic:nvPicPr>
                  <pic:blipFill>
                    <a:blip r:embed="rId7" cstate="print"/>
                    <a:stretch>
                      <a:fillRect/>
                    </a:stretch>
                  </pic:blipFill>
                  <pic:spPr>
                    <a:xfrm>
                      <a:off x="0" y="0"/>
                      <a:ext cx="1667094" cy="736092"/>
                    </a:xfrm>
                    <a:prstGeom prst="rect">
                      <a:avLst/>
                    </a:prstGeom>
                  </pic:spPr>
                </pic:pic>
              </a:graphicData>
            </a:graphic>
          </wp:inline>
        </w:drawing>
      </w:r>
    </w:p>
    <w:p w14:paraId="64777035" w14:textId="77777777" w:rsidR="00FC24B8" w:rsidRPr="00E15A3A" w:rsidRDefault="00FC24B8" w:rsidP="0005157B">
      <w:pPr>
        <w:tabs>
          <w:tab w:val="left" w:pos="10139"/>
        </w:tabs>
        <w:ind w:left="631"/>
        <w:jc w:val="both"/>
        <w:rPr>
          <w:rFonts w:asciiTheme="minorHAnsi" w:hAnsiTheme="minorHAnsi" w:cstheme="minorHAnsi"/>
          <w:b/>
          <w:spacing w:val="-2"/>
          <w:sz w:val="24"/>
          <w:szCs w:val="24"/>
        </w:rPr>
      </w:pPr>
    </w:p>
    <w:p w14:paraId="1F8267E8" w14:textId="77777777" w:rsidR="0019770F" w:rsidRPr="00E15A3A" w:rsidRDefault="0019770F" w:rsidP="0019770F">
      <w:pPr>
        <w:pStyle w:val="BodyText"/>
        <w:rPr>
          <w:rFonts w:asciiTheme="minorHAnsi" w:hAnsiTheme="minorHAnsi" w:cstheme="minorHAnsi"/>
          <w:sz w:val="20"/>
        </w:rPr>
      </w:pPr>
    </w:p>
    <w:p w14:paraId="68D8EBE5" w14:textId="77777777" w:rsidR="0019770F" w:rsidRPr="00E15A3A" w:rsidRDefault="0019770F" w:rsidP="0019770F">
      <w:pPr>
        <w:pStyle w:val="BodyText"/>
        <w:spacing w:before="166"/>
        <w:rPr>
          <w:rFonts w:asciiTheme="minorHAnsi" w:hAnsiTheme="minorHAnsi" w:cstheme="minorHAnsi"/>
          <w:sz w:val="20"/>
        </w:rPr>
      </w:pPr>
      <w:r w:rsidRPr="00E15A3A">
        <w:rPr>
          <w:rFonts w:asciiTheme="minorHAnsi" w:hAnsiTheme="minorHAnsi" w:cstheme="minorHAnsi"/>
          <w:noProof/>
        </w:rPr>
        <mc:AlternateContent>
          <mc:Choice Requires="wps">
            <w:drawing>
              <wp:anchor distT="0" distB="0" distL="0" distR="0" simplePos="0" relativeHeight="251659264" behindDoc="1" locked="0" layoutInCell="1" allowOverlap="1" wp14:anchorId="38D2D03C" wp14:editId="0A8B5608">
                <wp:simplePos x="0" y="0"/>
                <wp:positionH relativeFrom="page">
                  <wp:posOffset>233362</wp:posOffset>
                </wp:positionH>
                <wp:positionV relativeFrom="paragraph">
                  <wp:posOffset>281781</wp:posOffset>
                </wp:positionV>
                <wp:extent cx="7131050" cy="27368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1050" cy="273685"/>
                        </a:xfrm>
                        <a:prstGeom prst="rect">
                          <a:avLst/>
                        </a:prstGeom>
                        <a:solidFill>
                          <a:srgbClr val="D9D9D9"/>
                        </a:solidFill>
                        <a:ln w="28575">
                          <a:solidFill>
                            <a:srgbClr val="000000"/>
                          </a:solidFill>
                          <a:prstDash val="solid"/>
                        </a:ln>
                      </wps:spPr>
                      <wps:txbx>
                        <w:txbxContent>
                          <w:p w14:paraId="2C850B3F" w14:textId="04C5584F" w:rsidR="0019770F" w:rsidRDefault="0019770F" w:rsidP="0019770F">
                            <w:pPr>
                              <w:spacing w:before="23"/>
                              <w:ind w:right="6"/>
                              <w:jc w:val="center"/>
                              <w:rPr>
                                <w:b/>
                                <w:color w:val="000000"/>
                                <w:sz w:val="28"/>
                              </w:rPr>
                            </w:pPr>
                            <w:r>
                              <w:rPr>
                                <w:b/>
                                <w:color w:val="000000"/>
                                <w:w w:val="85"/>
                                <w:sz w:val="28"/>
                              </w:rPr>
                              <w:t>Affinity</w:t>
                            </w:r>
                            <w:r>
                              <w:rPr>
                                <w:b/>
                                <w:color w:val="000000"/>
                                <w:spacing w:val="-4"/>
                                <w:sz w:val="28"/>
                              </w:rPr>
                              <w:t xml:space="preserve"> </w:t>
                            </w:r>
                            <w:r>
                              <w:rPr>
                                <w:b/>
                                <w:color w:val="000000"/>
                                <w:w w:val="85"/>
                                <w:sz w:val="28"/>
                              </w:rPr>
                              <w:t>2020</w:t>
                            </w:r>
                            <w:r>
                              <w:rPr>
                                <w:b/>
                                <w:color w:val="000000"/>
                                <w:spacing w:val="-8"/>
                                <w:sz w:val="28"/>
                              </w:rPr>
                              <w:t xml:space="preserve"> </w:t>
                            </w:r>
                            <w:r>
                              <w:rPr>
                                <w:b/>
                                <w:color w:val="000000"/>
                                <w:w w:val="85"/>
                                <w:sz w:val="28"/>
                              </w:rPr>
                              <w:t>CIC</w:t>
                            </w:r>
                            <w:r>
                              <w:rPr>
                                <w:b/>
                                <w:color w:val="000000"/>
                                <w:spacing w:val="-8"/>
                                <w:sz w:val="28"/>
                              </w:rPr>
                              <w:t xml:space="preserve"> </w:t>
                            </w:r>
                            <w:r w:rsidR="00E15A3A">
                              <w:rPr>
                                <w:rStyle w:val="Strong"/>
                                <w:rFonts w:asciiTheme="minorHAnsi" w:hAnsiTheme="minorHAnsi" w:cstheme="minorHAnsi"/>
                                <w:color w:val="000000" w:themeColor="text1"/>
                              </w:rPr>
                              <w:t xml:space="preserve">Teaching and Learning Policy </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38D2D03C" id="_x0000_t202" coordsize="21600,21600" o:spt="202" path="m,l,21600r21600,l21600,xe">
                <v:stroke joinstyle="miter"/>
                <v:path gradientshapeok="t" o:connecttype="rect"/>
              </v:shapetype>
              <v:shape id="Textbox 2" o:spid="_x0000_s1026" type="#_x0000_t202" style="position:absolute;margin-left:18.35pt;margin-top:22.2pt;width:561.5pt;height:21.5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" fillcolor="#d9d9d9" strokeweight="2.25pt">
                <v:path arrowok="t"/>
                <v:textbox inset="0,0,0,0">
                  <w:txbxContent>
                    <w:p w14:paraId="2C850B3F" w14:textId="04C5584F" w:rsidR="0019770F" w:rsidRDefault="0019770F" w:rsidP="0019770F">
                      <w:pPr>
                        <w:spacing w:before="23"/>
                        <w:ind w:right="6"/>
                        <w:jc w:val="center"/>
                        <w:rPr>
                          <w:b/>
                          <w:color w:val="000000"/>
                          <w:sz w:val="28"/>
                        </w:rPr>
                      </w:pPr>
                      <w:r>
                        <w:rPr>
                          <w:b/>
                          <w:color w:val="000000"/>
                          <w:w w:val="85"/>
                          <w:sz w:val="28"/>
                        </w:rPr>
                        <w:t>Affinity</w:t>
                      </w:r>
                      <w:r>
                        <w:rPr>
                          <w:b/>
                          <w:color w:val="000000"/>
                          <w:spacing w:val="-4"/>
                          <w:sz w:val="28"/>
                        </w:rPr>
                        <w:t xml:space="preserve"> </w:t>
                      </w:r>
                      <w:r>
                        <w:rPr>
                          <w:b/>
                          <w:color w:val="000000"/>
                          <w:w w:val="85"/>
                          <w:sz w:val="28"/>
                        </w:rPr>
                        <w:t>2020</w:t>
                      </w:r>
                      <w:r>
                        <w:rPr>
                          <w:b/>
                          <w:color w:val="000000"/>
                          <w:spacing w:val="-8"/>
                          <w:sz w:val="28"/>
                        </w:rPr>
                        <w:t xml:space="preserve"> </w:t>
                      </w:r>
                      <w:r>
                        <w:rPr>
                          <w:b/>
                          <w:color w:val="000000"/>
                          <w:w w:val="85"/>
                          <w:sz w:val="28"/>
                        </w:rPr>
                        <w:t>CIC</w:t>
                      </w:r>
                      <w:r>
                        <w:rPr>
                          <w:b/>
                          <w:color w:val="000000"/>
                          <w:spacing w:val="-8"/>
                          <w:sz w:val="28"/>
                        </w:rPr>
                        <w:t xml:space="preserve"> </w:t>
                      </w:r>
                      <w:r w:rsidR="00E15A3A">
                        <w:rPr>
                          <w:rStyle w:val="Strong"/>
                          <w:rFonts w:asciiTheme="minorHAnsi" w:hAnsiTheme="minorHAnsi" w:cstheme="minorHAnsi"/>
                          <w:color w:val="000000" w:themeColor="text1"/>
                        </w:rPr>
                        <w:t xml:space="preserve">Teaching and Learning Policy </w:t>
                      </w:r>
                    </w:p>
                  </w:txbxContent>
                </v:textbox>
                <w10:wrap type="topAndBottom" anchorx="page"/>
              </v:shape>
            </w:pict>
          </mc:Fallback>
        </mc:AlternateContent>
      </w:r>
    </w:p>
    <w:p w14:paraId="64DEAE5E" w14:textId="77777777" w:rsidR="0019770F" w:rsidRPr="00E15A3A" w:rsidRDefault="0019770F" w:rsidP="0019770F">
      <w:pPr>
        <w:pStyle w:val="BodyText"/>
        <w:rPr>
          <w:rFonts w:asciiTheme="minorHAnsi" w:hAnsiTheme="minorHAnsi" w:cstheme="minorHAnsi"/>
          <w:sz w:val="20"/>
        </w:rPr>
      </w:pPr>
    </w:p>
    <w:p w14:paraId="4DD447DB" w14:textId="77777777" w:rsidR="0019770F" w:rsidRPr="00E15A3A" w:rsidRDefault="0019770F" w:rsidP="0019770F">
      <w:pPr>
        <w:pStyle w:val="BodyText"/>
        <w:spacing w:before="97"/>
        <w:rPr>
          <w:rFonts w:asciiTheme="minorHAnsi" w:hAnsiTheme="minorHAnsi" w:cstheme="minorHAnsi"/>
          <w:sz w:val="20"/>
        </w:rPr>
      </w:pPr>
    </w:p>
    <w:tbl>
      <w:tblPr>
        <w:tblW w:w="104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3"/>
        <w:gridCol w:w="5227"/>
      </w:tblGrid>
      <w:tr w:rsidR="0019770F" w:rsidRPr="00E15A3A" w14:paraId="17443D32" w14:textId="77777777" w:rsidTr="00D65626">
        <w:trPr>
          <w:trHeight w:val="295"/>
        </w:trPr>
        <w:tc>
          <w:tcPr>
            <w:tcW w:w="5233" w:type="dxa"/>
            <w:shd w:val="clear" w:color="auto" w:fill="D9D9D9"/>
          </w:tcPr>
          <w:p w14:paraId="63D57220" w14:textId="77777777" w:rsidR="0019770F" w:rsidRPr="00E15A3A" w:rsidRDefault="0019770F" w:rsidP="00E14F32">
            <w:pPr>
              <w:pStyle w:val="TableParagraph"/>
              <w:spacing w:before="5"/>
              <w:ind w:right="8"/>
              <w:rPr>
                <w:rFonts w:asciiTheme="minorHAnsi" w:hAnsiTheme="minorHAnsi" w:cstheme="minorHAnsi"/>
                <w:b/>
                <w:sz w:val="24"/>
              </w:rPr>
            </w:pPr>
            <w:r w:rsidRPr="00E15A3A">
              <w:rPr>
                <w:rFonts w:asciiTheme="minorHAnsi" w:hAnsiTheme="minorHAnsi" w:cstheme="minorHAnsi"/>
                <w:b/>
                <w:w w:val="85"/>
                <w:sz w:val="24"/>
              </w:rPr>
              <w:t>Document</w:t>
            </w:r>
            <w:r w:rsidRPr="00E15A3A">
              <w:rPr>
                <w:rFonts w:asciiTheme="minorHAnsi" w:hAnsiTheme="minorHAnsi" w:cstheme="minorHAnsi"/>
                <w:b/>
                <w:spacing w:val="21"/>
                <w:sz w:val="24"/>
              </w:rPr>
              <w:t xml:space="preserve"> </w:t>
            </w:r>
            <w:r w:rsidRPr="00E15A3A">
              <w:rPr>
                <w:rFonts w:asciiTheme="minorHAnsi" w:hAnsiTheme="minorHAnsi" w:cstheme="minorHAnsi"/>
                <w:b/>
                <w:spacing w:val="-2"/>
                <w:w w:val="95"/>
                <w:sz w:val="24"/>
              </w:rPr>
              <w:t>Title</w:t>
            </w:r>
          </w:p>
        </w:tc>
        <w:tc>
          <w:tcPr>
            <w:tcW w:w="5227" w:type="dxa"/>
          </w:tcPr>
          <w:p w14:paraId="0E88201A" w14:textId="0071CE6C" w:rsidR="0019770F" w:rsidRPr="00E15A3A" w:rsidRDefault="00E15A3A" w:rsidP="00E14F32">
            <w:pPr>
              <w:pStyle w:val="TableParagraph"/>
              <w:spacing w:before="5"/>
              <w:ind w:left="10"/>
              <w:rPr>
                <w:rFonts w:asciiTheme="minorHAnsi" w:hAnsiTheme="minorHAnsi" w:cstheme="minorHAnsi"/>
                <w:sz w:val="24"/>
              </w:rPr>
            </w:pPr>
            <w:r w:rsidRPr="00E15A3A">
              <w:rPr>
                <w:rFonts w:asciiTheme="minorHAnsi" w:hAnsiTheme="minorHAnsi" w:cstheme="minorHAnsi"/>
                <w:w w:val="90"/>
                <w:sz w:val="24"/>
              </w:rPr>
              <w:t>Teaching and Learning Policy</w:t>
            </w:r>
          </w:p>
        </w:tc>
      </w:tr>
      <w:tr w:rsidR="0019770F" w:rsidRPr="00E15A3A" w14:paraId="4D7C93C4" w14:textId="77777777" w:rsidTr="00D65626">
        <w:trPr>
          <w:trHeight w:val="290"/>
        </w:trPr>
        <w:tc>
          <w:tcPr>
            <w:tcW w:w="5233" w:type="dxa"/>
            <w:shd w:val="clear" w:color="auto" w:fill="D9D9D9"/>
          </w:tcPr>
          <w:p w14:paraId="2FEC6009" w14:textId="77777777" w:rsidR="0019770F" w:rsidRPr="00E15A3A" w:rsidRDefault="0019770F" w:rsidP="00E14F32">
            <w:pPr>
              <w:pStyle w:val="TableParagraph"/>
              <w:ind w:right="6"/>
              <w:rPr>
                <w:rFonts w:asciiTheme="minorHAnsi" w:hAnsiTheme="minorHAnsi" w:cstheme="minorHAnsi"/>
                <w:b/>
                <w:sz w:val="24"/>
              </w:rPr>
            </w:pPr>
            <w:r w:rsidRPr="00E15A3A">
              <w:rPr>
                <w:rFonts w:asciiTheme="minorHAnsi" w:hAnsiTheme="minorHAnsi" w:cstheme="minorHAnsi"/>
                <w:b/>
                <w:w w:val="85"/>
                <w:sz w:val="24"/>
              </w:rPr>
              <w:t>Type</w:t>
            </w:r>
            <w:r w:rsidRPr="00E15A3A">
              <w:rPr>
                <w:rFonts w:asciiTheme="minorHAnsi" w:hAnsiTheme="minorHAnsi" w:cstheme="minorHAnsi"/>
                <w:b/>
                <w:spacing w:val="-4"/>
                <w:sz w:val="24"/>
              </w:rPr>
              <w:t xml:space="preserve"> </w:t>
            </w:r>
            <w:r w:rsidRPr="00E15A3A">
              <w:rPr>
                <w:rFonts w:asciiTheme="minorHAnsi" w:hAnsiTheme="minorHAnsi" w:cstheme="minorHAnsi"/>
                <w:b/>
                <w:w w:val="85"/>
                <w:sz w:val="24"/>
              </w:rPr>
              <w:t>of</w:t>
            </w:r>
            <w:r w:rsidRPr="00E15A3A">
              <w:rPr>
                <w:rFonts w:asciiTheme="minorHAnsi" w:hAnsiTheme="minorHAnsi" w:cstheme="minorHAnsi"/>
                <w:b/>
                <w:spacing w:val="-5"/>
                <w:sz w:val="24"/>
              </w:rPr>
              <w:t xml:space="preserve"> </w:t>
            </w:r>
            <w:r w:rsidRPr="00E15A3A">
              <w:rPr>
                <w:rFonts w:asciiTheme="minorHAnsi" w:hAnsiTheme="minorHAnsi" w:cstheme="minorHAnsi"/>
                <w:b/>
                <w:spacing w:val="-2"/>
                <w:w w:val="85"/>
                <w:sz w:val="24"/>
              </w:rPr>
              <w:t>Document</w:t>
            </w:r>
          </w:p>
        </w:tc>
        <w:tc>
          <w:tcPr>
            <w:tcW w:w="5227" w:type="dxa"/>
          </w:tcPr>
          <w:p w14:paraId="1A2D0DF1" w14:textId="77777777" w:rsidR="0019770F" w:rsidRPr="00E15A3A" w:rsidRDefault="0019770F" w:rsidP="00E14F32">
            <w:pPr>
              <w:pStyle w:val="TableParagraph"/>
              <w:ind w:left="10"/>
              <w:rPr>
                <w:rFonts w:asciiTheme="minorHAnsi" w:hAnsiTheme="minorHAnsi" w:cstheme="minorHAnsi"/>
                <w:sz w:val="24"/>
              </w:rPr>
            </w:pPr>
            <w:r w:rsidRPr="00E15A3A">
              <w:rPr>
                <w:rFonts w:asciiTheme="minorHAnsi" w:hAnsiTheme="minorHAnsi" w:cstheme="minorHAnsi"/>
                <w:spacing w:val="-2"/>
                <w:sz w:val="24"/>
              </w:rPr>
              <w:t>Corporate</w:t>
            </w:r>
          </w:p>
        </w:tc>
      </w:tr>
      <w:tr w:rsidR="0019770F" w:rsidRPr="00E15A3A" w14:paraId="48972D62" w14:textId="77777777" w:rsidTr="00D65626">
        <w:trPr>
          <w:trHeight w:val="880"/>
        </w:trPr>
        <w:tc>
          <w:tcPr>
            <w:tcW w:w="5233" w:type="dxa"/>
            <w:shd w:val="clear" w:color="auto" w:fill="D9D9D9"/>
          </w:tcPr>
          <w:p w14:paraId="3F3DAF67" w14:textId="77777777" w:rsidR="0019770F" w:rsidRPr="00E15A3A" w:rsidRDefault="0019770F" w:rsidP="00E14F32">
            <w:pPr>
              <w:pStyle w:val="TableParagraph"/>
              <w:spacing w:before="5"/>
              <w:ind w:right="4"/>
              <w:rPr>
                <w:rFonts w:asciiTheme="minorHAnsi" w:hAnsiTheme="minorHAnsi" w:cstheme="minorHAnsi"/>
                <w:b/>
                <w:sz w:val="24"/>
              </w:rPr>
            </w:pPr>
            <w:proofErr w:type="gramStart"/>
            <w:r w:rsidRPr="00E15A3A">
              <w:rPr>
                <w:rFonts w:asciiTheme="minorHAnsi" w:hAnsiTheme="minorHAnsi" w:cstheme="minorHAnsi"/>
                <w:b/>
                <w:w w:val="85"/>
                <w:sz w:val="24"/>
              </w:rPr>
              <w:t>Brief</w:t>
            </w:r>
            <w:r w:rsidRPr="00E15A3A">
              <w:rPr>
                <w:rFonts w:asciiTheme="minorHAnsi" w:hAnsiTheme="minorHAnsi" w:cstheme="minorHAnsi"/>
                <w:b/>
                <w:spacing w:val="-2"/>
                <w:sz w:val="24"/>
              </w:rPr>
              <w:t xml:space="preserve"> </w:t>
            </w:r>
            <w:r w:rsidRPr="00E15A3A">
              <w:rPr>
                <w:rFonts w:asciiTheme="minorHAnsi" w:hAnsiTheme="minorHAnsi" w:cstheme="minorHAnsi"/>
                <w:b/>
                <w:w w:val="85"/>
                <w:sz w:val="24"/>
              </w:rPr>
              <w:t>summary</w:t>
            </w:r>
            <w:proofErr w:type="gramEnd"/>
            <w:r w:rsidRPr="00E15A3A">
              <w:rPr>
                <w:rFonts w:asciiTheme="minorHAnsi" w:hAnsiTheme="minorHAnsi" w:cstheme="minorHAnsi"/>
                <w:b/>
                <w:spacing w:val="1"/>
                <w:sz w:val="24"/>
              </w:rPr>
              <w:t xml:space="preserve"> </w:t>
            </w:r>
            <w:r w:rsidRPr="00E15A3A">
              <w:rPr>
                <w:rFonts w:asciiTheme="minorHAnsi" w:hAnsiTheme="minorHAnsi" w:cstheme="minorHAnsi"/>
                <w:b/>
                <w:w w:val="85"/>
                <w:sz w:val="24"/>
              </w:rPr>
              <w:t>of</w:t>
            </w:r>
            <w:r w:rsidRPr="00E15A3A">
              <w:rPr>
                <w:rFonts w:asciiTheme="minorHAnsi" w:hAnsiTheme="minorHAnsi" w:cstheme="minorHAnsi"/>
                <w:b/>
                <w:spacing w:val="-1"/>
                <w:sz w:val="24"/>
              </w:rPr>
              <w:t xml:space="preserve"> </w:t>
            </w:r>
            <w:r w:rsidRPr="00E15A3A">
              <w:rPr>
                <w:rFonts w:asciiTheme="minorHAnsi" w:hAnsiTheme="minorHAnsi" w:cstheme="minorHAnsi"/>
                <w:b/>
                <w:spacing w:val="-2"/>
                <w:w w:val="85"/>
                <w:sz w:val="24"/>
              </w:rPr>
              <w:t>contents</w:t>
            </w:r>
          </w:p>
        </w:tc>
        <w:tc>
          <w:tcPr>
            <w:tcW w:w="5227" w:type="dxa"/>
          </w:tcPr>
          <w:p w14:paraId="3C7EDD28" w14:textId="77777777" w:rsidR="0019770F" w:rsidRPr="00E15A3A" w:rsidRDefault="0019770F" w:rsidP="00E14F32">
            <w:pPr>
              <w:pStyle w:val="TableParagraph"/>
              <w:spacing w:before="5" w:line="256" w:lineRule="auto"/>
              <w:ind w:left="5"/>
              <w:rPr>
                <w:rFonts w:asciiTheme="minorHAnsi" w:hAnsiTheme="minorHAnsi" w:cstheme="minorHAnsi"/>
                <w:sz w:val="24"/>
              </w:rPr>
            </w:pPr>
            <w:r w:rsidRPr="00E15A3A">
              <w:rPr>
                <w:rFonts w:asciiTheme="minorHAnsi" w:hAnsiTheme="minorHAnsi" w:cstheme="minorHAnsi"/>
                <w:w w:val="90"/>
                <w:sz w:val="24"/>
              </w:rPr>
              <w:t xml:space="preserve">Clear Guidance for staff and external professionals </w:t>
            </w:r>
            <w:r w:rsidRPr="00E15A3A">
              <w:rPr>
                <w:rFonts w:asciiTheme="minorHAnsi" w:hAnsiTheme="minorHAnsi" w:cstheme="minorHAnsi"/>
                <w:spacing w:val="-2"/>
                <w:sz w:val="24"/>
              </w:rPr>
              <w:t>Responsibility</w:t>
            </w:r>
            <w:r w:rsidRPr="00E15A3A">
              <w:rPr>
                <w:rFonts w:asciiTheme="minorHAnsi" w:hAnsiTheme="minorHAnsi" w:cstheme="minorHAnsi"/>
                <w:spacing w:val="-15"/>
                <w:sz w:val="24"/>
              </w:rPr>
              <w:t xml:space="preserve"> </w:t>
            </w:r>
            <w:r w:rsidRPr="00E15A3A">
              <w:rPr>
                <w:rFonts w:asciiTheme="minorHAnsi" w:hAnsiTheme="minorHAnsi" w:cstheme="minorHAnsi"/>
                <w:spacing w:val="-2"/>
                <w:sz w:val="24"/>
              </w:rPr>
              <w:t>of</w:t>
            </w:r>
            <w:r w:rsidRPr="00E15A3A">
              <w:rPr>
                <w:rFonts w:asciiTheme="minorHAnsi" w:hAnsiTheme="minorHAnsi" w:cstheme="minorHAnsi"/>
                <w:spacing w:val="-15"/>
                <w:sz w:val="24"/>
              </w:rPr>
              <w:t xml:space="preserve"> </w:t>
            </w:r>
            <w:r w:rsidRPr="00E15A3A">
              <w:rPr>
                <w:rFonts w:asciiTheme="minorHAnsi" w:hAnsiTheme="minorHAnsi" w:cstheme="minorHAnsi"/>
                <w:spacing w:val="-2"/>
                <w:sz w:val="24"/>
              </w:rPr>
              <w:t>individuals</w:t>
            </w:r>
          </w:p>
          <w:p w14:paraId="69F72018" w14:textId="77777777" w:rsidR="0019770F" w:rsidRPr="00E15A3A" w:rsidRDefault="0019770F" w:rsidP="00E14F32">
            <w:pPr>
              <w:pStyle w:val="TableParagraph"/>
              <w:spacing w:line="265" w:lineRule="exact"/>
              <w:ind w:left="4"/>
              <w:rPr>
                <w:rFonts w:asciiTheme="minorHAnsi" w:hAnsiTheme="minorHAnsi" w:cstheme="minorHAnsi"/>
                <w:sz w:val="24"/>
              </w:rPr>
            </w:pPr>
            <w:r w:rsidRPr="00E15A3A">
              <w:rPr>
                <w:rFonts w:asciiTheme="minorHAnsi" w:hAnsiTheme="minorHAnsi" w:cstheme="minorHAnsi"/>
                <w:w w:val="90"/>
                <w:sz w:val="24"/>
              </w:rPr>
              <w:t>Responsibility</w:t>
            </w:r>
            <w:r w:rsidRPr="00E15A3A">
              <w:rPr>
                <w:rFonts w:asciiTheme="minorHAnsi" w:hAnsiTheme="minorHAnsi" w:cstheme="minorHAnsi"/>
                <w:spacing w:val="-4"/>
                <w:sz w:val="24"/>
              </w:rPr>
              <w:t xml:space="preserve"> </w:t>
            </w:r>
            <w:r w:rsidRPr="00E15A3A">
              <w:rPr>
                <w:rFonts w:asciiTheme="minorHAnsi" w:hAnsiTheme="minorHAnsi" w:cstheme="minorHAnsi"/>
                <w:w w:val="90"/>
                <w:sz w:val="24"/>
              </w:rPr>
              <w:t>of</w:t>
            </w:r>
            <w:r w:rsidRPr="00E15A3A">
              <w:rPr>
                <w:rFonts w:asciiTheme="minorHAnsi" w:hAnsiTheme="minorHAnsi" w:cstheme="minorHAnsi"/>
                <w:spacing w:val="-3"/>
                <w:sz w:val="24"/>
              </w:rPr>
              <w:t xml:space="preserve"> </w:t>
            </w:r>
            <w:r w:rsidRPr="00E15A3A">
              <w:rPr>
                <w:rFonts w:asciiTheme="minorHAnsi" w:hAnsiTheme="minorHAnsi" w:cstheme="minorHAnsi"/>
                <w:spacing w:val="-2"/>
                <w:w w:val="90"/>
                <w:sz w:val="24"/>
              </w:rPr>
              <w:t>parties</w:t>
            </w:r>
          </w:p>
        </w:tc>
      </w:tr>
      <w:tr w:rsidR="0019770F" w:rsidRPr="00E15A3A" w14:paraId="643578FB" w14:textId="77777777" w:rsidTr="00D65626">
        <w:trPr>
          <w:trHeight w:val="295"/>
        </w:trPr>
        <w:tc>
          <w:tcPr>
            <w:tcW w:w="5233" w:type="dxa"/>
            <w:shd w:val="clear" w:color="auto" w:fill="D9D9D9"/>
          </w:tcPr>
          <w:p w14:paraId="6AB4DB52" w14:textId="77777777" w:rsidR="0019770F" w:rsidRPr="00E15A3A" w:rsidRDefault="0019770F" w:rsidP="00E14F32">
            <w:pPr>
              <w:pStyle w:val="TableParagraph"/>
              <w:spacing w:before="5"/>
              <w:rPr>
                <w:rFonts w:asciiTheme="minorHAnsi" w:hAnsiTheme="minorHAnsi" w:cstheme="minorHAnsi"/>
                <w:b/>
                <w:sz w:val="24"/>
              </w:rPr>
            </w:pPr>
            <w:r w:rsidRPr="00E15A3A">
              <w:rPr>
                <w:rFonts w:asciiTheme="minorHAnsi" w:hAnsiTheme="minorHAnsi" w:cstheme="minorHAnsi"/>
                <w:b/>
                <w:w w:val="85"/>
                <w:sz w:val="24"/>
              </w:rPr>
              <w:t>SLT</w:t>
            </w:r>
            <w:r w:rsidRPr="00E15A3A">
              <w:rPr>
                <w:rFonts w:asciiTheme="minorHAnsi" w:hAnsiTheme="minorHAnsi" w:cstheme="minorHAnsi"/>
                <w:b/>
                <w:spacing w:val="-5"/>
                <w:sz w:val="24"/>
              </w:rPr>
              <w:t xml:space="preserve"> </w:t>
            </w:r>
            <w:r w:rsidRPr="00E15A3A">
              <w:rPr>
                <w:rFonts w:asciiTheme="minorHAnsi" w:hAnsiTheme="minorHAnsi" w:cstheme="minorHAnsi"/>
                <w:b/>
                <w:w w:val="85"/>
                <w:sz w:val="24"/>
              </w:rPr>
              <w:t>Member</w:t>
            </w:r>
            <w:r w:rsidRPr="00E15A3A">
              <w:rPr>
                <w:rFonts w:asciiTheme="minorHAnsi" w:hAnsiTheme="minorHAnsi" w:cstheme="minorHAnsi"/>
                <w:b/>
                <w:spacing w:val="-6"/>
                <w:sz w:val="24"/>
              </w:rPr>
              <w:t xml:space="preserve"> </w:t>
            </w:r>
            <w:r w:rsidRPr="00E15A3A">
              <w:rPr>
                <w:rFonts w:asciiTheme="minorHAnsi" w:hAnsiTheme="minorHAnsi" w:cstheme="minorHAnsi"/>
                <w:b/>
                <w:w w:val="85"/>
                <w:sz w:val="24"/>
              </w:rPr>
              <w:t>responsible</w:t>
            </w:r>
            <w:r w:rsidRPr="00E15A3A">
              <w:rPr>
                <w:rFonts w:asciiTheme="minorHAnsi" w:hAnsiTheme="minorHAnsi" w:cstheme="minorHAnsi"/>
                <w:b/>
                <w:spacing w:val="-6"/>
                <w:sz w:val="24"/>
              </w:rPr>
              <w:t xml:space="preserve"> </w:t>
            </w:r>
            <w:r w:rsidRPr="00E15A3A">
              <w:rPr>
                <w:rFonts w:asciiTheme="minorHAnsi" w:hAnsiTheme="minorHAnsi" w:cstheme="minorHAnsi"/>
                <w:b/>
                <w:w w:val="85"/>
                <w:sz w:val="24"/>
              </w:rPr>
              <w:t>for</w:t>
            </w:r>
            <w:r w:rsidRPr="00E15A3A">
              <w:rPr>
                <w:rFonts w:asciiTheme="minorHAnsi" w:hAnsiTheme="minorHAnsi" w:cstheme="minorHAnsi"/>
                <w:b/>
                <w:spacing w:val="-10"/>
                <w:sz w:val="24"/>
              </w:rPr>
              <w:t xml:space="preserve"> </w:t>
            </w:r>
            <w:r w:rsidRPr="00E15A3A">
              <w:rPr>
                <w:rFonts w:asciiTheme="minorHAnsi" w:hAnsiTheme="minorHAnsi" w:cstheme="minorHAnsi"/>
                <w:b/>
                <w:spacing w:val="-2"/>
                <w:w w:val="85"/>
                <w:sz w:val="24"/>
              </w:rPr>
              <w:t>policy</w:t>
            </w:r>
          </w:p>
        </w:tc>
        <w:tc>
          <w:tcPr>
            <w:tcW w:w="5227" w:type="dxa"/>
          </w:tcPr>
          <w:p w14:paraId="374EC702" w14:textId="6DC84F3C" w:rsidR="0019770F" w:rsidRPr="00E15A3A" w:rsidRDefault="00E15A3A" w:rsidP="00E14F32">
            <w:pPr>
              <w:pStyle w:val="TableParagraph"/>
              <w:spacing w:before="5"/>
              <w:ind w:left="6"/>
              <w:rPr>
                <w:rFonts w:asciiTheme="minorHAnsi" w:hAnsiTheme="minorHAnsi" w:cstheme="minorHAnsi"/>
                <w:sz w:val="24"/>
              </w:rPr>
            </w:pPr>
            <w:r w:rsidRPr="00E15A3A">
              <w:rPr>
                <w:rFonts w:asciiTheme="minorHAnsi" w:hAnsiTheme="minorHAnsi" w:cstheme="minorHAnsi"/>
                <w:spacing w:val="-6"/>
                <w:sz w:val="24"/>
              </w:rPr>
              <w:t>CEO</w:t>
            </w:r>
          </w:p>
        </w:tc>
      </w:tr>
      <w:tr w:rsidR="0019770F" w:rsidRPr="00E15A3A" w14:paraId="38F7BF82" w14:textId="77777777" w:rsidTr="00D65626">
        <w:trPr>
          <w:trHeight w:val="290"/>
        </w:trPr>
        <w:tc>
          <w:tcPr>
            <w:tcW w:w="5233" w:type="dxa"/>
            <w:shd w:val="clear" w:color="auto" w:fill="D9D9D9"/>
          </w:tcPr>
          <w:p w14:paraId="726F2C8B" w14:textId="77777777" w:rsidR="0019770F" w:rsidRPr="00E15A3A" w:rsidRDefault="0019770F" w:rsidP="00E14F32">
            <w:pPr>
              <w:pStyle w:val="TableParagraph"/>
              <w:ind w:right="5"/>
              <w:rPr>
                <w:rFonts w:asciiTheme="minorHAnsi" w:hAnsiTheme="minorHAnsi" w:cstheme="minorHAnsi"/>
                <w:b/>
                <w:sz w:val="24"/>
              </w:rPr>
            </w:pPr>
            <w:r w:rsidRPr="00E15A3A">
              <w:rPr>
                <w:rFonts w:asciiTheme="minorHAnsi" w:hAnsiTheme="minorHAnsi" w:cstheme="minorHAnsi"/>
                <w:b/>
                <w:w w:val="90"/>
                <w:sz w:val="24"/>
              </w:rPr>
              <w:t>Date</w:t>
            </w:r>
            <w:r w:rsidRPr="00E15A3A">
              <w:rPr>
                <w:rFonts w:asciiTheme="minorHAnsi" w:hAnsiTheme="minorHAnsi" w:cstheme="minorHAnsi"/>
                <w:b/>
                <w:spacing w:val="-4"/>
                <w:w w:val="90"/>
                <w:sz w:val="24"/>
              </w:rPr>
              <w:t xml:space="preserve"> </w:t>
            </w:r>
            <w:r w:rsidRPr="00E15A3A">
              <w:rPr>
                <w:rFonts w:asciiTheme="minorHAnsi" w:hAnsiTheme="minorHAnsi" w:cstheme="minorHAnsi"/>
                <w:b/>
                <w:spacing w:val="-2"/>
                <w:sz w:val="24"/>
              </w:rPr>
              <w:t>Written</w:t>
            </w:r>
          </w:p>
        </w:tc>
        <w:tc>
          <w:tcPr>
            <w:tcW w:w="5227" w:type="dxa"/>
          </w:tcPr>
          <w:p w14:paraId="2E0CB7E6" w14:textId="77777777" w:rsidR="0019770F" w:rsidRPr="00E15A3A" w:rsidRDefault="0019770F" w:rsidP="00E14F32">
            <w:pPr>
              <w:pStyle w:val="TableParagraph"/>
              <w:ind w:left="10"/>
              <w:rPr>
                <w:rFonts w:asciiTheme="minorHAnsi" w:hAnsiTheme="minorHAnsi" w:cstheme="minorHAnsi"/>
                <w:sz w:val="24"/>
              </w:rPr>
            </w:pPr>
            <w:r w:rsidRPr="00E15A3A">
              <w:rPr>
                <w:rFonts w:asciiTheme="minorHAnsi" w:hAnsiTheme="minorHAnsi" w:cstheme="minorHAnsi"/>
                <w:w w:val="90"/>
                <w:sz w:val="24"/>
              </w:rPr>
              <w:t>1</w:t>
            </w:r>
            <w:r w:rsidRPr="00E15A3A">
              <w:rPr>
                <w:rFonts w:asciiTheme="minorHAnsi" w:hAnsiTheme="minorHAnsi" w:cstheme="minorHAnsi"/>
                <w:w w:val="90"/>
                <w:position w:val="8"/>
                <w:sz w:val="16"/>
              </w:rPr>
              <w:t>st</w:t>
            </w:r>
            <w:r w:rsidRPr="00E15A3A">
              <w:rPr>
                <w:rFonts w:asciiTheme="minorHAnsi" w:hAnsiTheme="minorHAnsi" w:cstheme="minorHAnsi"/>
                <w:spacing w:val="16"/>
                <w:position w:val="8"/>
                <w:sz w:val="16"/>
              </w:rPr>
              <w:t xml:space="preserve"> </w:t>
            </w:r>
            <w:r w:rsidRPr="00E15A3A">
              <w:rPr>
                <w:rFonts w:asciiTheme="minorHAnsi" w:hAnsiTheme="minorHAnsi" w:cstheme="minorHAnsi"/>
                <w:w w:val="90"/>
                <w:sz w:val="24"/>
              </w:rPr>
              <w:t>December</w:t>
            </w:r>
            <w:r w:rsidRPr="00E15A3A">
              <w:rPr>
                <w:rFonts w:asciiTheme="minorHAnsi" w:hAnsiTheme="minorHAnsi" w:cstheme="minorHAnsi"/>
                <w:spacing w:val="-5"/>
                <w:sz w:val="24"/>
              </w:rPr>
              <w:t xml:space="preserve"> </w:t>
            </w:r>
            <w:r w:rsidRPr="00E15A3A">
              <w:rPr>
                <w:rFonts w:asciiTheme="minorHAnsi" w:hAnsiTheme="minorHAnsi" w:cstheme="minorHAnsi"/>
                <w:spacing w:val="-4"/>
                <w:w w:val="90"/>
                <w:sz w:val="24"/>
              </w:rPr>
              <w:t>2024</w:t>
            </w:r>
          </w:p>
        </w:tc>
      </w:tr>
      <w:tr w:rsidR="0019770F" w:rsidRPr="00E15A3A" w14:paraId="06AC3EB3" w14:textId="77777777" w:rsidTr="00D65626">
        <w:trPr>
          <w:trHeight w:val="295"/>
        </w:trPr>
        <w:tc>
          <w:tcPr>
            <w:tcW w:w="5233" w:type="dxa"/>
            <w:shd w:val="clear" w:color="auto" w:fill="D9D9D9"/>
          </w:tcPr>
          <w:p w14:paraId="137AA69C" w14:textId="77777777" w:rsidR="0019770F" w:rsidRPr="00E15A3A" w:rsidRDefault="0019770F" w:rsidP="00E14F32">
            <w:pPr>
              <w:pStyle w:val="TableParagraph"/>
              <w:spacing w:before="5"/>
              <w:rPr>
                <w:rFonts w:asciiTheme="minorHAnsi" w:hAnsiTheme="minorHAnsi" w:cstheme="minorHAnsi"/>
                <w:b/>
                <w:sz w:val="24"/>
              </w:rPr>
            </w:pPr>
            <w:r w:rsidRPr="00E15A3A">
              <w:rPr>
                <w:rFonts w:asciiTheme="minorHAnsi" w:hAnsiTheme="minorHAnsi" w:cstheme="minorHAnsi"/>
                <w:b/>
                <w:w w:val="90"/>
                <w:sz w:val="24"/>
              </w:rPr>
              <w:t>Date</w:t>
            </w:r>
            <w:r w:rsidRPr="00E15A3A">
              <w:rPr>
                <w:rFonts w:asciiTheme="minorHAnsi" w:hAnsiTheme="minorHAnsi" w:cstheme="minorHAnsi"/>
                <w:b/>
                <w:spacing w:val="-4"/>
                <w:w w:val="90"/>
                <w:sz w:val="24"/>
              </w:rPr>
              <w:t xml:space="preserve"> </w:t>
            </w:r>
            <w:r w:rsidRPr="00E15A3A">
              <w:rPr>
                <w:rFonts w:asciiTheme="minorHAnsi" w:hAnsiTheme="minorHAnsi" w:cstheme="minorHAnsi"/>
                <w:b/>
                <w:spacing w:val="-2"/>
                <w:w w:val="95"/>
                <w:sz w:val="24"/>
              </w:rPr>
              <w:t>Revised</w:t>
            </w:r>
          </w:p>
        </w:tc>
        <w:tc>
          <w:tcPr>
            <w:tcW w:w="5227" w:type="dxa"/>
          </w:tcPr>
          <w:p w14:paraId="635673FB" w14:textId="78E4BA78" w:rsidR="0019770F" w:rsidRPr="00E15A3A" w:rsidRDefault="004B63FA" w:rsidP="00E14F32">
            <w:pPr>
              <w:pStyle w:val="TableParagraph"/>
              <w:rPr>
                <w:rFonts w:asciiTheme="minorHAnsi" w:hAnsiTheme="minorHAnsi" w:cstheme="minorHAnsi"/>
              </w:rPr>
            </w:pPr>
            <w:r>
              <w:rPr>
                <w:rFonts w:asciiTheme="minorHAnsi" w:hAnsiTheme="minorHAnsi" w:cstheme="minorHAnsi"/>
              </w:rPr>
              <w:t>1</w:t>
            </w:r>
            <w:r w:rsidRPr="004B63FA">
              <w:rPr>
                <w:rFonts w:asciiTheme="minorHAnsi" w:hAnsiTheme="minorHAnsi" w:cstheme="minorHAnsi"/>
                <w:vertAlign w:val="superscript"/>
              </w:rPr>
              <w:t>st</w:t>
            </w:r>
            <w:r>
              <w:rPr>
                <w:rFonts w:asciiTheme="minorHAnsi" w:hAnsiTheme="minorHAnsi" w:cstheme="minorHAnsi"/>
              </w:rPr>
              <w:t xml:space="preserve"> December 2026</w:t>
            </w:r>
          </w:p>
        </w:tc>
      </w:tr>
      <w:tr w:rsidR="0019770F" w:rsidRPr="00E15A3A" w14:paraId="0C9FF38C" w14:textId="77777777" w:rsidTr="00D65626">
        <w:trPr>
          <w:trHeight w:val="295"/>
        </w:trPr>
        <w:tc>
          <w:tcPr>
            <w:tcW w:w="5233" w:type="dxa"/>
            <w:shd w:val="clear" w:color="auto" w:fill="D9D9D9"/>
          </w:tcPr>
          <w:p w14:paraId="18EE1CB1" w14:textId="77777777" w:rsidR="0019770F" w:rsidRPr="00E15A3A" w:rsidRDefault="0019770F" w:rsidP="00E14F32">
            <w:pPr>
              <w:pStyle w:val="TableParagraph"/>
              <w:spacing w:before="5"/>
              <w:ind w:right="4"/>
              <w:rPr>
                <w:rFonts w:asciiTheme="minorHAnsi" w:hAnsiTheme="minorHAnsi" w:cstheme="minorHAnsi"/>
                <w:b/>
                <w:sz w:val="24"/>
              </w:rPr>
            </w:pPr>
            <w:r w:rsidRPr="00E15A3A">
              <w:rPr>
                <w:rFonts w:asciiTheme="minorHAnsi" w:hAnsiTheme="minorHAnsi" w:cstheme="minorHAnsi"/>
                <w:b/>
                <w:w w:val="85"/>
                <w:sz w:val="24"/>
              </w:rPr>
              <w:t>This</w:t>
            </w:r>
            <w:r w:rsidRPr="00E15A3A">
              <w:rPr>
                <w:rFonts w:asciiTheme="minorHAnsi" w:hAnsiTheme="minorHAnsi" w:cstheme="minorHAnsi"/>
                <w:b/>
                <w:spacing w:val="-8"/>
                <w:sz w:val="24"/>
              </w:rPr>
              <w:t xml:space="preserve"> </w:t>
            </w:r>
            <w:r w:rsidRPr="00E15A3A">
              <w:rPr>
                <w:rFonts w:asciiTheme="minorHAnsi" w:hAnsiTheme="minorHAnsi" w:cstheme="minorHAnsi"/>
                <w:b/>
                <w:w w:val="85"/>
                <w:sz w:val="24"/>
              </w:rPr>
              <w:t>document</w:t>
            </w:r>
            <w:r w:rsidRPr="00E15A3A">
              <w:rPr>
                <w:rFonts w:asciiTheme="minorHAnsi" w:hAnsiTheme="minorHAnsi" w:cstheme="minorHAnsi"/>
                <w:b/>
                <w:spacing w:val="-5"/>
                <w:sz w:val="24"/>
              </w:rPr>
              <w:t xml:space="preserve"> </w:t>
            </w:r>
            <w:r w:rsidRPr="00E15A3A">
              <w:rPr>
                <w:rFonts w:asciiTheme="minorHAnsi" w:hAnsiTheme="minorHAnsi" w:cstheme="minorHAnsi"/>
                <w:b/>
                <w:spacing w:val="-2"/>
                <w:w w:val="85"/>
                <w:sz w:val="24"/>
              </w:rPr>
              <w:t>replaces</w:t>
            </w:r>
          </w:p>
        </w:tc>
        <w:tc>
          <w:tcPr>
            <w:tcW w:w="5227" w:type="dxa"/>
          </w:tcPr>
          <w:p w14:paraId="01CF669B" w14:textId="6D11DAC8" w:rsidR="0019770F" w:rsidRPr="00E15A3A" w:rsidRDefault="0019770F" w:rsidP="00E14F32">
            <w:pPr>
              <w:pStyle w:val="TableParagraph"/>
              <w:spacing w:before="5"/>
              <w:ind w:left="7"/>
              <w:rPr>
                <w:rFonts w:asciiTheme="minorHAnsi" w:hAnsiTheme="minorHAnsi" w:cstheme="minorHAnsi"/>
                <w:sz w:val="24"/>
              </w:rPr>
            </w:pPr>
          </w:p>
        </w:tc>
      </w:tr>
      <w:tr w:rsidR="0019770F" w:rsidRPr="00E15A3A" w14:paraId="1D54D482" w14:textId="77777777" w:rsidTr="00D65626">
        <w:trPr>
          <w:trHeight w:val="290"/>
        </w:trPr>
        <w:tc>
          <w:tcPr>
            <w:tcW w:w="5233" w:type="dxa"/>
            <w:shd w:val="clear" w:color="auto" w:fill="D9D9D9"/>
          </w:tcPr>
          <w:p w14:paraId="6F4EEDEB" w14:textId="77777777" w:rsidR="0019770F" w:rsidRPr="00E15A3A" w:rsidRDefault="0019770F" w:rsidP="00E14F32">
            <w:pPr>
              <w:pStyle w:val="TableParagraph"/>
              <w:ind w:right="9"/>
              <w:rPr>
                <w:rFonts w:asciiTheme="minorHAnsi" w:hAnsiTheme="minorHAnsi" w:cstheme="minorHAnsi"/>
                <w:b/>
                <w:sz w:val="24"/>
              </w:rPr>
            </w:pPr>
            <w:r w:rsidRPr="00E15A3A">
              <w:rPr>
                <w:rFonts w:asciiTheme="minorHAnsi" w:hAnsiTheme="minorHAnsi" w:cstheme="minorHAnsi"/>
                <w:b/>
                <w:w w:val="85"/>
                <w:sz w:val="24"/>
              </w:rPr>
              <w:t>Approval</w:t>
            </w:r>
            <w:r w:rsidRPr="00E15A3A">
              <w:rPr>
                <w:rFonts w:asciiTheme="minorHAnsi" w:hAnsiTheme="minorHAnsi" w:cstheme="minorHAnsi"/>
                <w:b/>
                <w:spacing w:val="7"/>
                <w:sz w:val="24"/>
              </w:rPr>
              <w:t xml:space="preserve"> </w:t>
            </w:r>
            <w:r w:rsidRPr="00E15A3A">
              <w:rPr>
                <w:rFonts w:asciiTheme="minorHAnsi" w:hAnsiTheme="minorHAnsi" w:cstheme="minorHAnsi"/>
                <w:b/>
                <w:spacing w:val="-4"/>
                <w:sz w:val="24"/>
              </w:rPr>
              <w:t>Route</w:t>
            </w:r>
          </w:p>
        </w:tc>
        <w:tc>
          <w:tcPr>
            <w:tcW w:w="5227" w:type="dxa"/>
          </w:tcPr>
          <w:p w14:paraId="420A39B6" w14:textId="77777777" w:rsidR="0019770F" w:rsidRPr="00E15A3A" w:rsidRDefault="0019770F" w:rsidP="00E14F32">
            <w:pPr>
              <w:pStyle w:val="TableParagraph"/>
              <w:ind w:left="7"/>
              <w:rPr>
                <w:rFonts w:asciiTheme="minorHAnsi" w:hAnsiTheme="minorHAnsi" w:cstheme="minorHAnsi"/>
                <w:sz w:val="24"/>
              </w:rPr>
            </w:pPr>
            <w:r w:rsidRPr="00E15A3A">
              <w:rPr>
                <w:rFonts w:asciiTheme="minorHAnsi" w:hAnsiTheme="minorHAnsi" w:cstheme="minorHAnsi"/>
                <w:w w:val="90"/>
                <w:sz w:val="24"/>
              </w:rPr>
              <w:t>Directors</w:t>
            </w:r>
            <w:r w:rsidRPr="00E15A3A">
              <w:rPr>
                <w:rFonts w:asciiTheme="minorHAnsi" w:hAnsiTheme="minorHAnsi" w:cstheme="minorHAnsi"/>
                <w:spacing w:val="21"/>
                <w:sz w:val="24"/>
              </w:rPr>
              <w:t xml:space="preserve"> </w:t>
            </w:r>
            <w:r w:rsidRPr="00E15A3A">
              <w:rPr>
                <w:rFonts w:asciiTheme="minorHAnsi" w:hAnsiTheme="minorHAnsi" w:cstheme="minorHAnsi"/>
                <w:w w:val="90"/>
                <w:sz w:val="24"/>
              </w:rPr>
              <w:t>(virtual</w:t>
            </w:r>
            <w:r w:rsidRPr="00E15A3A">
              <w:rPr>
                <w:rFonts w:asciiTheme="minorHAnsi" w:hAnsiTheme="minorHAnsi" w:cstheme="minorHAnsi"/>
                <w:spacing w:val="20"/>
                <w:sz w:val="24"/>
              </w:rPr>
              <w:t xml:space="preserve"> </w:t>
            </w:r>
            <w:r w:rsidRPr="00E15A3A">
              <w:rPr>
                <w:rFonts w:asciiTheme="minorHAnsi" w:hAnsiTheme="minorHAnsi" w:cstheme="minorHAnsi"/>
                <w:spacing w:val="-2"/>
                <w:w w:val="90"/>
                <w:sz w:val="24"/>
              </w:rPr>
              <w:t>approval)</w:t>
            </w:r>
          </w:p>
        </w:tc>
      </w:tr>
      <w:tr w:rsidR="0019770F" w:rsidRPr="00E15A3A" w14:paraId="1D59EB2C" w14:textId="77777777" w:rsidTr="00D65626">
        <w:trPr>
          <w:trHeight w:val="295"/>
        </w:trPr>
        <w:tc>
          <w:tcPr>
            <w:tcW w:w="5233" w:type="dxa"/>
            <w:shd w:val="clear" w:color="auto" w:fill="D9D9D9"/>
          </w:tcPr>
          <w:p w14:paraId="5A694D73" w14:textId="77777777" w:rsidR="0019770F" w:rsidRPr="00E15A3A" w:rsidRDefault="0019770F" w:rsidP="00E14F32">
            <w:pPr>
              <w:pStyle w:val="TableParagraph"/>
              <w:spacing w:before="5"/>
              <w:ind w:right="5"/>
              <w:rPr>
                <w:rFonts w:asciiTheme="minorHAnsi" w:hAnsiTheme="minorHAnsi" w:cstheme="minorHAnsi"/>
                <w:b/>
                <w:sz w:val="24"/>
              </w:rPr>
            </w:pPr>
            <w:r w:rsidRPr="00E15A3A">
              <w:rPr>
                <w:rFonts w:asciiTheme="minorHAnsi" w:hAnsiTheme="minorHAnsi" w:cstheme="minorHAnsi"/>
                <w:b/>
                <w:w w:val="85"/>
                <w:sz w:val="24"/>
              </w:rPr>
              <w:t>Contact</w:t>
            </w:r>
            <w:r w:rsidRPr="00E15A3A">
              <w:rPr>
                <w:rFonts w:asciiTheme="minorHAnsi" w:hAnsiTheme="minorHAnsi" w:cstheme="minorHAnsi"/>
                <w:b/>
                <w:spacing w:val="-3"/>
                <w:sz w:val="24"/>
              </w:rPr>
              <w:t xml:space="preserve"> </w:t>
            </w:r>
            <w:r w:rsidRPr="00E15A3A">
              <w:rPr>
                <w:rFonts w:asciiTheme="minorHAnsi" w:hAnsiTheme="minorHAnsi" w:cstheme="minorHAnsi"/>
                <w:b/>
                <w:spacing w:val="-4"/>
                <w:sz w:val="24"/>
              </w:rPr>
              <w:t>email</w:t>
            </w:r>
          </w:p>
        </w:tc>
        <w:tc>
          <w:tcPr>
            <w:tcW w:w="5227" w:type="dxa"/>
          </w:tcPr>
          <w:p w14:paraId="14CD26E5" w14:textId="3D3D0E2F" w:rsidR="0019770F" w:rsidRPr="00E15A3A" w:rsidRDefault="00E15A3A" w:rsidP="00E14F32">
            <w:pPr>
              <w:pStyle w:val="TableParagraph"/>
              <w:spacing w:before="5"/>
              <w:ind w:left="5"/>
              <w:rPr>
                <w:rFonts w:asciiTheme="minorHAnsi" w:hAnsiTheme="minorHAnsi" w:cstheme="minorHAnsi"/>
                <w:sz w:val="24"/>
              </w:rPr>
            </w:pPr>
            <w:r w:rsidRPr="00E15A3A">
              <w:rPr>
                <w:rFonts w:asciiTheme="minorHAnsi" w:hAnsiTheme="minorHAnsi" w:cstheme="minorHAnsi"/>
              </w:rPr>
              <w:t>charlie@affinity2020cic.co.uk</w:t>
            </w:r>
          </w:p>
        </w:tc>
      </w:tr>
      <w:tr w:rsidR="0019770F" w:rsidRPr="00E15A3A" w14:paraId="72EF633E" w14:textId="77777777" w:rsidTr="00D65626">
        <w:trPr>
          <w:trHeight w:val="290"/>
        </w:trPr>
        <w:tc>
          <w:tcPr>
            <w:tcW w:w="5233" w:type="dxa"/>
            <w:shd w:val="clear" w:color="auto" w:fill="D9D9D9"/>
          </w:tcPr>
          <w:p w14:paraId="1D9FB181" w14:textId="77777777" w:rsidR="0019770F" w:rsidRPr="00E15A3A" w:rsidRDefault="0019770F" w:rsidP="00E14F32">
            <w:pPr>
              <w:pStyle w:val="TableParagraph"/>
              <w:rPr>
                <w:rFonts w:asciiTheme="minorHAnsi" w:hAnsiTheme="minorHAnsi" w:cstheme="minorHAnsi"/>
                <w:b/>
                <w:sz w:val="24"/>
              </w:rPr>
            </w:pPr>
            <w:r w:rsidRPr="00E15A3A">
              <w:rPr>
                <w:rFonts w:asciiTheme="minorHAnsi" w:hAnsiTheme="minorHAnsi" w:cstheme="minorHAnsi"/>
                <w:b/>
                <w:w w:val="85"/>
                <w:sz w:val="24"/>
              </w:rPr>
              <w:t>Publication</w:t>
            </w:r>
            <w:r w:rsidRPr="00E15A3A">
              <w:rPr>
                <w:rFonts w:asciiTheme="minorHAnsi" w:hAnsiTheme="minorHAnsi" w:cstheme="minorHAnsi"/>
                <w:b/>
                <w:sz w:val="24"/>
              </w:rPr>
              <w:t xml:space="preserve"> </w:t>
            </w:r>
            <w:r w:rsidRPr="00E15A3A">
              <w:rPr>
                <w:rFonts w:asciiTheme="minorHAnsi" w:hAnsiTheme="minorHAnsi" w:cstheme="minorHAnsi"/>
                <w:b/>
                <w:spacing w:val="-2"/>
                <w:sz w:val="24"/>
              </w:rPr>
              <w:t>location</w:t>
            </w:r>
          </w:p>
        </w:tc>
        <w:tc>
          <w:tcPr>
            <w:tcW w:w="5227" w:type="dxa"/>
          </w:tcPr>
          <w:p w14:paraId="12697663" w14:textId="77777777" w:rsidR="0019770F" w:rsidRPr="00E15A3A" w:rsidRDefault="0019770F" w:rsidP="00E14F32">
            <w:pPr>
              <w:pStyle w:val="TableParagraph"/>
              <w:ind w:left="6"/>
              <w:rPr>
                <w:rFonts w:asciiTheme="minorHAnsi" w:hAnsiTheme="minorHAnsi" w:cstheme="minorHAnsi"/>
                <w:sz w:val="24"/>
              </w:rPr>
            </w:pPr>
            <w:r w:rsidRPr="00E15A3A">
              <w:rPr>
                <w:rFonts w:asciiTheme="minorHAnsi" w:hAnsiTheme="minorHAnsi" w:cstheme="minorHAnsi"/>
                <w:spacing w:val="-2"/>
                <w:sz w:val="24"/>
              </w:rPr>
              <w:t>Affinity</w:t>
            </w:r>
            <w:r w:rsidRPr="00E15A3A">
              <w:rPr>
                <w:rFonts w:asciiTheme="minorHAnsi" w:hAnsiTheme="minorHAnsi" w:cstheme="minorHAnsi"/>
                <w:spacing w:val="-13"/>
                <w:sz w:val="24"/>
              </w:rPr>
              <w:t xml:space="preserve"> </w:t>
            </w:r>
            <w:r w:rsidRPr="00E15A3A">
              <w:rPr>
                <w:rFonts w:asciiTheme="minorHAnsi" w:hAnsiTheme="minorHAnsi" w:cstheme="minorHAnsi"/>
                <w:spacing w:val="-2"/>
                <w:sz w:val="24"/>
              </w:rPr>
              <w:t>website</w:t>
            </w:r>
          </w:p>
        </w:tc>
      </w:tr>
      <w:tr w:rsidR="0019770F" w:rsidRPr="00E15A3A" w14:paraId="731BFD73" w14:textId="77777777" w:rsidTr="00D65626">
        <w:trPr>
          <w:trHeight w:val="295"/>
        </w:trPr>
        <w:tc>
          <w:tcPr>
            <w:tcW w:w="5233" w:type="dxa"/>
            <w:shd w:val="clear" w:color="auto" w:fill="D9D9D9"/>
          </w:tcPr>
          <w:p w14:paraId="64BF32F7" w14:textId="77777777" w:rsidR="0019770F" w:rsidRPr="00E15A3A" w:rsidRDefault="0019770F" w:rsidP="00E14F32">
            <w:pPr>
              <w:pStyle w:val="TableParagraph"/>
              <w:spacing w:before="5"/>
              <w:rPr>
                <w:rFonts w:asciiTheme="minorHAnsi" w:hAnsiTheme="minorHAnsi" w:cstheme="minorHAnsi"/>
                <w:b/>
                <w:sz w:val="24"/>
              </w:rPr>
            </w:pPr>
            <w:r w:rsidRPr="00E15A3A">
              <w:rPr>
                <w:rFonts w:asciiTheme="minorHAnsi" w:hAnsiTheme="minorHAnsi" w:cstheme="minorHAnsi"/>
                <w:b/>
                <w:w w:val="90"/>
                <w:sz w:val="24"/>
              </w:rPr>
              <w:t>Date</w:t>
            </w:r>
            <w:r w:rsidRPr="00E15A3A">
              <w:rPr>
                <w:rFonts w:asciiTheme="minorHAnsi" w:hAnsiTheme="minorHAnsi" w:cstheme="minorHAnsi"/>
                <w:b/>
                <w:spacing w:val="-7"/>
                <w:w w:val="90"/>
                <w:sz w:val="24"/>
              </w:rPr>
              <w:t xml:space="preserve"> </w:t>
            </w:r>
            <w:r w:rsidRPr="00E15A3A">
              <w:rPr>
                <w:rFonts w:asciiTheme="minorHAnsi" w:hAnsiTheme="minorHAnsi" w:cstheme="minorHAnsi"/>
                <w:b/>
                <w:w w:val="90"/>
                <w:sz w:val="24"/>
              </w:rPr>
              <w:t>of</w:t>
            </w:r>
            <w:r w:rsidRPr="00E15A3A">
              <w:rPr>
                <w:rFonts w:asciiTheme="minorHAnsi" w:hAnsiTheme="minorHAnsi" w:cstheme="minorHAnsi"/>
                <w:b/>
                <w:spacing w:val="-8"/>
                <w:w w:val="90"/>
                <w:sz w:val="24"/>
              </w:rPr>
              <w:t xml:space="preserve"> </w:t>
            </w:r>
            <w:r w:rsidRPr="00E15A3A">
              <w:rPr>
                <w:rFonts w:asciiTheme="minorHAnsi" w:hAnsiTheme="minorHAnsi" w:cstheme="minorHAnsi"/>
                <w:b/>
                <w:w w:val="90"/>
                <w:sz w:val="24"/>
              </w:rPr>
              <w:t>final</w:t>
            </w:r>
            <w:r w:rsidRPr="00E15A3A">
              <w:rPr>
                <w:rFonts w:asciiTheme="minorHAnsi" w:hAnsiTheme="minorHAnsi" w:cstheme="minorHAnsi"/>
                <w:b/>
                <w:spacing w:val="-10"/>
                <w:w w:val="90"/>
                <w:sz w:val="24"/>
              </w:rPr>
              <w:t xml:space="preserve"> </w:t>
            </w:r>
            <w:r w:rsidRPr="00E15A3A">
              <w:rPr>
                <w:rFonts w:asciiTheme="minorHAnsi" w:hAnsiTheme="minorHAnsi" w:cstheme="minorHAnsi"/>
                <w:b/>
                <w:spacing w:val="-2"/>
                <w:w w:val="90"/>
                <w:sz w:val="24"/>
              </w:rPr>
              <w:t>approval</w:t>
            </w:r>
          </w:p>
        </w:tc>
        <w:tc>
          <w:tcPr>
            <w:tcW w:w="5227" w:type="dxa"/>
          </w:tcPr>
          <w:p w14:paraId="161307B9" w14:textId="77777777" w:rsidR="0019770F" w:rsidRPr="00E15A3A" w:rsidRDefault="0019770F" w:rsidP="00E14F32">
            <w:pPr>
              <w:pStyle w:val="TableParagraph"/>
              <w:spacing w:line="275" w:lineRule="exact"/>
              <w:ind w:left="4"/>
              <w:rPr>
                <w:rFonts w:asciiTheme="minorHAnsi" w:hAnsiTheme="minorHAnsi" w:cstheme="minorHAnsi"/>
                <w:sz w:val="24"/>
              </w:rPr>
            </w:pPr>
            <w:r w:rsidRPr="00E15A3A">
              <w:rPr>
                <w:rFonts w:asciiTheme="minorHAnsi" w:hAnsiTheme="minorHAnsi" w:cstheme="minorHAnsi"/>
                <w:w w:val="90"/>
                <w:sz w:val="24"/>
              </w:rPr>
              <w:t>17</w:t>
            </w:r>
            <w:r w:rsidRPr="00E15A3A">
              <w:rPr>
                <w:rFonts w:asciiTheme="minorHAnsi" w:hAnsiTheme="minorHAnsi" w:cstheme="minorHAnsi"/>
                <w:w w:val="90"/>
                <w:position w:val="8"/>
                <w:sz w:val="16"/>
              </w:rPr>
              <w:t>th</w:t>
            </w:r>
            <w:r w:rsidRPr="00E15A3A">
              <w:rPr>
                <w:rFonts w:asciiTheme="minorHAnsi" w:hAnsiTheme="minorHAnsi" w:cstheme="minorHAnsi"/>
                <w:spacing w:val="6"/>
                <w:position w:val="8"/>
                <w:sz w:val="16"/>
              </w:rPr>
              <w:t xml:space="preserve"> </w:t>
            </w:r>
            <w:r w:rsidRPr="00E15A3A">
              <w:rPr>
                <w:rFonts w:asciiTheme="minorHAnsi" w:hAnsiTheme="minorHAnsi" w:cstheme="minorHAnsi"/>
                <w:w w:val="90"/>
                <w:sz w:val="24"/>
              </w:rPr>
              <w:t>January</w:t>
            </w:r>
            <w:r w:rsidRPr="00E15A3A">
              <w:rPr>
                <w:rFonts w:asciiTheme="minorHAnsi" w:hAnsiTheme="minorHAnsi" w:cstheme="minorHAnsi"/>
                <w:spacing w:val="-9"/>
                <w:w w:val="90"/>
                <w:sz w:val="24"/>
              </w:rPr>
              <w:t xml:space="preserve"> </w:t>
            </w:r>
            <w:r w:rsidRPr="00E15A3A">
              <w:rPr>
                <w:rFonts w:asciiTheme="minorHAnsi" w:hAnsiTheme="minorHAnsi" w:cstheme="minorHAnsi"/>
                <w:spacing w:val="-4"/>
                <w:w w:val="90"/>
                <w:sz w:val="24"/>
              </w:rPr>
              <w:t>2025</w:t>
            </w:r>
          </w:p>
        </w:tc>
      </w:tr>
      <w:tr w:rsidR="0019770F" w:rsidRPr="00E15A3A" w14:paraId="466DC980" w14:textId="77777777" w:rsidTr="00D65626">
        <w:trPr>
          <w:trHeight w:val="295"/>
        </w:trPr>
        <w:tc>
          <w:tcPr>
            <w:tcW w:w="5233" w:type="dxa"/>
            <w:shd w:val="clear" w:color="auto" w:fill="D9D9D9"/>
          </w:tcPr>
          <w:p w14:paraId="13D71C4A" w14:textId="77777777" w:rsidR="0019770F" w:rsidRPr="00E15A3A" w:rsidRDefault="0019770F" w:rsidP="00E14F32">
            <w:pPr>
              <w:pStyle w:val="TableParagraph"/>
              <w:spacing w:before="5"/>
              <w:ind w:right="9"/>
              <w:rPr>
                <w:rFonts w:asciiTheme="minorHAnsi" w:hAnsiTheme="minorHAnsi" w:cstheme="minorHAnsi"/>
                <w:b/>
                <w:sz w:val="24"/>
              </w:rPr>
            </w:pPr>
            <w:r w:rsidRPr="00E15A3A">
              <w:rPr>
                <w:rFonts w:asciiTheme="minorHAnsi" w:hAnsiTheme="minorHAnsi" w:cstheme="minorHAnsi"/>
                <w:b/>
                <w:w w:val="85"/>
                <w:sz w:val="24"/>
              </w:rPr>
              <w:t>Date</w:t>
            </w:r>
            <w:r w:rsidRPr="00E15A3A">
              <w:rPr>
                <w:rFonts w:asciiTheme="minorHAnsi" w:hAnsiTheme="minorHAnsi" w:cstheme="minorHAnsi"/>
                <w:b/>
                <w:spacing w:val="4"/>
                <w:sz w:val="24"/>
              </w:rPr>
              <w:t xml:space="preserve"> </w:t>
            </w:r>
            <w:r w:rsidRPr="00E15A3A">
              <w:rPr>
                <w:rFonts w:asciiTheme="minorHAnsi" w:hAnsiTheme="minorHAnsi" w:cstheme="minorHAnsi"/>
                <w:b/>
                <w:w w:val="85"/>
                <w:sz w:val="24"/>
              </w:rPr>
              <w:t>policy</w:t>
            </w:r>
            <w:r w:rsidRPr="00E15A3A">
              <w:rPr>
                <w:rFonts w:asciiTheme="minorHAnsi" w:hAnsiTheme="minorHAnsi" w:cstheme="minorHAnsi"/>
                <w:b/>
                <w:sz w:val="24"/>
              </w:rPr>
              <w:t xml:space="preserve"> </w:t>
            </w:r>
            <w:r w:rsidRPr="00E15A3A">
              <w:rPr>
                <w:rFonts w:asciiTheme="minorHAnsi" w:hAnsiTheme="minorHAnsi" w:cstheme="minorHAnsi"/>
                <w:b/>
                <w:w w:val="85"/>
                <w:sz w:val="24"/>
              </w:rPr>
              <w:t>became</w:t>
            </w:r>
            <w:r w:rsidRPr="00E15A3A">
              <w:rPr>
                <w:rFonts w:asciiTheme="minorHAnsi" w:hAnsiTheme="minorHAnsi" w:cstheme="minorHAnsi"/>
                <w:b/>
                <w:spacing w:val="4"/>
                <w:sz w:val="24"/>
              </w:rPr>
              <w:t xml:space="preserve"> </w:t>
            </w:r>
            <w:r w:rsidRPr="00E15A3A">
              <w:rPr>
                <w:rFonts w:asciiTheme="minorHAnsi" w:hAnsiTheme="minorHAnsi" w:cstheme="minorHAnsi"/>
                <w:b/>
                <w:spacing w:val="-4"/>
                <w:w w:val="85"/>
                <w:sz w:val="24"/>
              </w:rPr>
              <w:t>live</w:t>
            </w:r>
          </w:p>
        </w:tc>
        <w:tc>
          <w:tcPr>
            <w:tcW w:w="5227" w:type="dxa"/>
          </w:tcPr>
          <w:p w14:paraId="3E6511EF" w14:textId="77777777" w:rsidR="0019770F" w:rsidRPr="00E15A3A" w:rsidRDefault="0019770F" w:rsidP="00E14F32">
            <w:pPr>
              <w:pStyle w:val="TableParagraph"/>
              <w:spacing w:line="275" w:lineRule="exact"/>
              <w:ind w:left="4"/>
              <w:rPr>
                <w:rFonts w:asciiTheme="minorHAnsi" w:hAnsiTheme="minorHAnsi" w:cstheme="minorHAnsi"/>
                <w:sz w:val="24"/>
              </w:rPr>
            </w:pPr>
            <w:r w:rsidRPr="00E15A3A">
              <w:rPr>
                <w:rFonts w:asciiTheme="minorHAnsi" w:hAnsiTheme="minorHAnsi" w:cstheme="minorHAnsi"/>
                <w:w w:val="90"/>
                <w:sz w:val="24"/>
              </w:rPr>
              <w:t>17</w:t>
            </w:r>
            <w:r w:rsidRPr="00E15A3A">
              <w:rPr>
                <w:rFonts w:asciiTheme="minorHAnsi" w:hAnsiTheme="minorHAnsi" w:cstheme="minorHAnsi"/>
                <w:w w:val="90"/>
                <w:position w:val="8"/>
                <w:sz w:val="16"/>
              </w:rPr>
              <w:t>th</w:t>
            </w:r>
            <w:r w:rsidRPr="00E15A3A">
              <w:rPr>
                <w:rFonts w:asciiTheme="minorHAnsi" w:hAnsiTheme="minorHAnsi" w:cstheme="minorHAnsi"/>
                <w:spacing w:val="6"/>
                <w:position w:val="8"/>
                <w:sz w:val="16"/>
              </w:rPr>
              <w:t xml:space="preserve"> </w:t>
            </w:r>
            <w:r w:rsidRPr="00E15A3A">
              <w:rPr>
                <w:rFonts w:asciiTheme="minorHAnsi" w:hAnsiTheme="minorHAnsi" w:cstheme="minorHAnsi"/>
                <w:w w:val="90"/>
                <w:sz w:val="24"/>
              </w:rPr>
              <w:t>January</w:t>
            </w:r>
            <w:r w:rsidRPr="00E15A3A">
              <w:rPr>
                <w:rFonts w:asciiTheme="minorHAnsi" w:hAnsiTheme="minorHAnsi" w:cstheme="minorHAnsi"/>
                <w:spacing w:val="-9"/>
                <w:w w:val="90"/>
                <w:sz w:val="24"/>
              </w:rPr>
              <w:t xml:space="preserve"> </w:t>
            </w:r>
            <w:r w:rsidRPr="00E15A3A">
              <w:rPr>
                <w:rFonts w:asciiTheme="minorHAnsi" w:hAnsiTheme="minorHAnsi" w:cstheme="minorHAnsi"/>
                <w:spacing w:val="-4"/>
                <w:w w:val="90"/>
                <w:sz w:val="24"/>
              </w:rPr>
              <w:t>2025</w:t>
            </w:r>
          </w:p>
        </w:tc>
      </w:tr>
      <w:tr w:rsidR="0019770F" w:rsidRPr="00E15A3A" w14:paraId="50960B99" w14:textId="77777777" w:rsidTr="00D65626">
        <w:trPr>
          <w:trHeight w:val="290"/>
        </w:trPr>
        <w:tc>
          <w:tcPr>
            <w:tcW w:w="5233" w:type="dxa"/>
            <w:shd w:val="clear" w:color="auto" w:fill="D9D9D9"/>
          </w:tcPr>
          <w:p w14:paraId="7CD81EDE" w14:textId="77777777" w:rsidR="0019770F" w:rsidRPr="00E15A3A" w:rsidRDefault="0019770F" w:rsidP="00E14F32">
            <w:pPr>
              <w:pStyle w:val="TableParagraph"/>
              <w:ind w:right="5"/>
              <w:rPr>
                <w:rFonts w:asciiTheme="minorHAnsi" w:hAnsiTheme="minorHAnsi" w:cstheme="minorHAnsi"/>
                <w:b/>
                <w:sz w:val="24"/>
              </w:rPr>
            </w:pPr>
            <w:r w:rsidRPr="00E15A3A">
              <w:rPr>
                <w:rFonts w:asciiTheme="minorHAnsi" w:hAnsiTheme="minorHAnsi" w:cstheme="minorHAnsi"/>
                <w:b/>
                <w:w w:val="85"/>
                <w:sz w:val="24"/>
              </w:rPr>
              <w:t>Review</w:t>
            </w:r>
            <w:r w:rsidRPr="00E15A3A">
              <w:rPr>
                <w:rFonts w:asciiTheme="minorHAnsi" w:hAnsiTheme="minorHAnsi" w:cstheme="minorHAnsi"/>
                <w:b/>
                <w:spacing w:val="7"/>
                <w:sz w:val="24"/>
              </w:rPr>
              <w:t xml:space="preserve"> </w:t>
            </w:r>
            <w:r w:rsidRPr="00E15A3A">
              <w:rPr>
                <w:rFonts w:asciiTheme="minorHAnsi" w:hAnsiTheme="minorHAnsi" w:cstheme="minorHAnsi"/>
                <w:b/>
                <w:spacing w:val="-2"/>
                <w:w w:val="95"/>
                <w:sz w:val="24"/>
              </w:rPr>
              <w:t>period</w:t>
            </w:r>
          </w:p>
        </w:tc>
        <w:tc>
          <w:tcPr>
            <w:tcW w:w="5227" w:type="dxa"/>
          </w:tcPr>
          <w:p w14:paraId="0A253605" w14:textId="77777777" w:rsidR="0019770F" w:rsidRPr="00E15A3A" w:rsidRDefault="0019770F" w:rsidP="00E14F32">
            <w:pPr>
              <w:pStyle w:val="TableParagraph"/>
              <w:ind w:left="7"/>
              <w:rPr>
                <w:rFonts w:asciiTheme="minorHAnsi" w:hAnsiTheme="minorHAnsi" w:cstheme="minorHAnsi"/>
                <w:sz w:val="24"/>
              </w:rPr>
            </w:pPr>
            <w:r w:rsidRPr="00E15A3A">
              <w:rPr>
                <w:rFonts w:asciiTheme="minorHAnsi" w:hAnsiTheme="minorHAnsi" w:cstheme="minorHAnsi"/>
                <w:spacing w:val="-2"/>
                <w:sz w:val="24"/>
              </w:rPr>
              <w:t>Annual</w:t>
            </w:r>
          </w:p>
        </w:tc>
      </w:tr>
      <w:tr w:rsidR="0019770F" w:rsidRPr="00E15A3A" w14:paraId="2AEDA9E3" w14:textId="77777777" w:rsidTr="00D65626">
        <w:trPr>
          <w:trHeight w:val="585"/>
        </w:trPr>
        <w:tc>
          <w:tcPr>
            <w:tcW w:w="5233" w:type="dxa"/>
            <w:shd w:val="clear" w:color="auto" w:fill="D9D9D9"/>
          </w:tcPr>
          <w:p w14:paraId="2747C5C0" w14:textId="77777777" w:rsidR="0019770F" w:rsidRPr="00E15A3A" w:rsidRDefault="0019770F" w:rsidP="00E14F32">
            <w:pPr>
              <w:pStyle w:val="TableParagraph"/>
              <w:spacing w:before="5"/>
              <w:ind w:right="9"/>
              <w:rPr>
                <w:rFonts w:asciiTheme="minorHAnsi" w:hAnsiTheme="minorHAnsi" w:cstheme="minorHAnsi"/>
                <w:b/>
                <w:sz w:val="24"/>
              </w:rPr>
            </w:pPr>
            <w:r w:rsidRPr="00E15A3A">
              <w:rPr>
                <w:rFonts w:asciiTheme="minorHAnsi" w:hAnsiTheme="minorHAnsi" w:cstheme="minorHAnsi"/>
                <w:b/>
                <w:w w:val="85"/>
                <w:sz w:val="24"/>
              </w:rPr>
              <w:t>Related</w:t>
            </w:r>
            <w:r w:rsidRPr="00E15A3A">
              <w:rPr>
                <w:rFonts w:asciiTheme="minorHAnsi" w:hAnsiTheme="minorHAnsi" w:cstheme="minorHAnsi"/>
                <w:b/>
                <w:spacing w:val="12"/>
                <w:sz w:val="24"/>
              </w:rPr>
              <w:t xml:space="preserve"> </w:t>
            </w:r>
            <w:r w:rsidRPr="00E15A3A">
              <w:rPr>
                <w:rFonts w:asciiTheme="minorHAnsi" w:hAnsiTheme="minorHAnsi" w:cstheme="minorHAnsi"/>
                <w:b/>
                <w:spacing w:val="-2"/>
                <w:w w:val="95"/>
                <w:sz w:val="24"/>
              </w:rPr>
              <w:t>documents</w:t>
            </w:r>
          </w:p>
        </w:tc>
        <w:tc>
          <w:tcPr>
            <w:tcW w:w="5227" w:type="dxa"/>
          </w:tcPr>
          <w:p w14:paraId="70C75AA7" w14:textId="75C55BB0" w:rsidR="0019770F" w:rsidRPr="00E15A3A" w:rsidRDefault="0019770F" w:rsidP="00E14F32">
            <w:pPr>
              <w:pStyle w:val="TableParagraph"/>
              <w:spacing w:before="14"/>
              <w:ind w:left="6"/>
              <w:rPr>
                <w:rFonts w:asciiTheme="minorHAnsi" w:hAnsiTheme="minorHAnsi" w:cstheme="minorHAnsi"/>
                <w:sz w:val="24"/>
              </w:rPr>
            </w:pPr>
          </w:p>
        </w:tc>
      </w:tr>
      <w:tr w:rsidR="0019770F" w:rsidRPr="00E15A3A" w14:paraId="13B4D14C" w14:textId="77777777" w:rsidTr="00D65626">
        <w:trPr>
          <w:trHeight w:val="295"/>
        </w:trPr>
        <w:tc>
          <w:tcPr>
            <w:tcW w:w="5233" w:type="dxa"/>
            <w:shd w:val="clear" w:color="auto" w:fill="D9D9D9"/>
          </w:tcPr>
          <w:p w14:paraId="7A9B2E9F" w14:textId="77777777" w:rsidR="0019770F" w:rsidRPr="00E15A3A" w:rsidRDefault="0019770F" w:rsidP="00E14F32">
            <w:pPr>
              <w:pStyle w:val="TableParagraph"/>
              <w:spacing w:before="5"/>
              <w:ind w:right="3"/>
              <w:rPr>
                <w:rFonts w:asciiTheme="minorHAnsi" w:hAnsiTheme="minorHAnsi" w:cstheme="minorHAnsi"/>
                <w:b/>
                <w:sz w:val="24"/>
              </w:rPr>
            </w:pPr>
            <w:r w:rsidRPr="00E15A3A">
              <w:rPr>
                <w:rFonts w:asciiTheme="minorHAnsi" w:hAnsiTheme="minorHAnsi" w:cstheme="minorHAnsi"/>
                <w:b/>
                <w:w w:val="80"/>
                <w:sz w:val="24"/>
              </w:rPr>
              <w:t>Key</w:t>
            </w:r>
            <w:r w:rsidRPr="00E15A3A">
              <w:rPr>
                <w:rFonts w:asciiTheme="minorHAnsi" w:hAnsiTheme="minorHAnsi" w:cstheme="minorHAnsi"/>
                <w:b/>
                <w:spacing w:val="-3"/>
                <w:sz w:val="24"/>
              </w:rPr>
              <w:t xml:space="preserve"> </w:t>
            </w:r>
            <w:r w:rsidRPr="00E15A3A">
              <w:rPr>
                <w:rFonts w:asciiTheme="minorHAnsi" w:hAnsiTheme="minorHAnsi" w:cstheme="minorHAnsi"/>
                <w:b/>
                <w:spacing w:val="-4"/>
                <w:w w:val="95"/>
                <w:sz w:val="24"/>
              </w:rPr>
              <w:t>Words</w:t>
            </w:r>
          </w:p>
        </w:tc>
        <w:tc>
          <w:tcPr>
            <w:tcW w:w="5227" w:type="dxa"/>
          </w:tcPr>
          <w:p w14:paraId="2E587CB4" w14:textId="0F7FCA03" w:rsidR="0019770F" w:rsidRPr="00E15A3A" w:rsidRDefault="00E15A3A" w:rsidP="00E14F32">
            <w:pPr>
              <w:pStyle w:val="TableParagraph"/>
              <w:spacing w:before="5"/>
              <w:ind w:left="4"/>
              <w:rPr>
                <w:rFonts w:asciiTheme="minorHAnsi" w:hAnsiTheme="minorHAnsi" w:cstheme="minorHAnsi"/>
                <w:sz w:val="24"/>
              </w:rPr>
            </w:pPr>
            <w:r w:rsidRPr="00E15A3A">
              <w:rPr>
                <w:rFonts w:asciiTheme="minorHAnsi" w:hAnsiTheme="minorHAnsi" w:cstheme="minorHAnsi"/>
                <w:spacing w:val="-2"/>
                <w:sz w:val="24"/>
              </w:rPr>
              <w:t xml:space="preserve">Teaching Learning </w:t>
            </w:r>
          </w:p>
        </w:tc>
      </w:tr>
      <w:tr w:rsidR="0019770F" w:rsidRPr="00E15A3A" w14:paraId="634A6A09" w14:textId="77777777" w:rsidTr="00D65626">
        <w:trPr>
          <w:trHeight w:val="290"/>
        </w:trPr>
        <w:tc>
          <w:tcPr>
            <w:tcW w:w="5233" w:type="dxa"/>
            <w:shd w:val="clear" w:color="auto" w:fill="D9D9D9"/>
          </w:tcPr>
          <w:p w14:paraId="1ACE042A" w14:textId="77777777" w:rsidR="0019770F" w:rsidRPr="00E15A3A" w:rsidRDefault="0019770F" w:rsidP="00E14F32">
            <w:pPr>
              <w:pStyle w:val="TableParagraph"/>
              <w:ind w:right="10"/>
              <w:rPr>
                <w:rFonts w:asciiTheme="minorHAnsi" w:hAnsiTheme="minorHAnsi" w:cstheme="minorHAnsi"/>
                <w:b/>
                <w:sz w:val="24"/>
              </w:rPr>
            </w:pPr>
            <w:r w:rsidRPr="00E15A3A">
              <w:rPr>
                <w:rFonts w:asciiTheme="minorHAnsi" w:hAnsiTheme="minorHAnsi" w:cstheme="minorHAnsi"/>
                <w:b/>
                <w:w w:val="85"/>
                <w:sz w:val="24"/>
              </w:rPr>
              <w:t>Training</w:t>
            </w:r>
            <w:r w:rsidRPr="00E15A3A">
              <w:rPr>
                <w:rFonts w:asciiTheme="minorHAnsi" w:hAnsiTheme="minorHAnsi" w:cstheme="minorHAnsi"/>
                <w:b/>
                <w:spacing w:val="-8"/>
                <w:sz w:val="24"/>
              </w:rPr>
              <w:t xml:space="preserve"> </w:t>
            </w:r>
            <w:r w:rsidRPr="00E15A3A">
              <w:rPr>
                <w:rFonts w:asciiTheme="minorHAnsi" w:hAnsiTheme="minorHAnsi" w:cstheme="minorHAnsi"/>
                <w:b/>
                <w:w w:val="85"/>
                <w:sz w:val="24"/>
              </w:rPr>
              <w:t>needs</w:t>
            </w:r>
            <w:r w:rsidRPr="00E15A3A">
              <w:rPr>
                <w:rFonts w:asciiTheme="minorHAnsi" w:hAnsiTheme="minorHAnsi" w:cstheme="minorHAnsi"/>
                <w:b/>
                <w:spacing w:val="-9"/>
                <w:sz w:val="24"/>
              </w:rPr>
              <w:t xml:space="preserve"> </w:t>
            </w:r>
            <w:r w:rsidRPr="00E15A3A">
              <w:rPr>
                <w:rFonts w:asciiTheme="minorHAnsi" w:hAnsiTheme="minorHAnsi" w:cstheme="minorHAnsi"/>
                <w:b/>
                <w:w w:val="85"/>
                <w:sz w:val="24"/>
              </w:rPr>
              <w:t>of</w:t>
            </w:r>
            <w:r w:rsidRPr="00E15A3A">
              <w:rPr>
                <w:rFonts w:asciiTheme="minorHAnsi" w:hAnsiTheme="minorHAnsi" w:cstheme="minorHAnsi"/>
                <w:b/>
                <w:spacing w:val="-10"/>
                <w:sz w:val="24"/>
              </w:rPr>
              <w:t xml:space="preserve"> </w:t>
            </w:r>
            <w:r w:rsidRPr="00E15A3A">
              <w:rPr>
                <w:rFonts w:asciiTheme="minorHAnsi" w:hAnsiTheme="minorHAnsi" w:cstheme="minorHAnsi"/>
                <w:b/>
                <w:spacing w:val="-4"/>
                <w:w w:val="85"/>
                <w:sz w:val="24"/>
              </w:rPr>
              <w:t>staff</w:t>
            </w:r>
          </w:p>
        </w:tc>
        <w:tc>
          <w:tcPr>
            <w:tcW w:w="5227" w:type="dxa"/>
          </w:tcPr>
          <w:p w14:paraId="6C827188" w14:textId="77777777" w:rsidR="0019770F" w:rsidRPr="00E15A3A" w:rsidRDefault="0019770F" w:rsidP="00E14F32">
            <w:pPr>
              <w:pStyle w:val="TableParagraph"/>
              <w:ind w:left="8"/>
              <w:rPr>
                <w:rFonts w:asciiTheme="minorHAnsi" w:hAnsiTheme="minorHAnsi" w:cstheme="minorHAnsi"/>
                <w:sz w:val="24"/>
              </w:rPr>
            </w:pPr>
            <w:r w:rsidRPr="00E15A3A">
              <w:rPr>
                <w:rFonts w:asciiTheme="minorHAnsi" w:hAnsiTheme="minorHAnsi" w:cstheme="minorHAnsi"/>
                <w:w w:val="90"/>
                <w:sz w:val="24"/>
              </w:rPr>
              <w:t>All</w:t>
            </w:r>
            <w:r w:rsidRPr="00E15A3A">
              <w:rPr>
                <w:rFonts w:asciiTheme="minorHAnsi" w:hAnsiTheme="minorHAnsi" w:cstheme="minorHAnsi"/>
                <w:spacing w:val="-3"/>
                <w:w w:val="95"/>
                <w:sz w:val="24"/>
              </w:rPr>
              <w:t xml:space="preserve"> </w:t>
            </w:r>
            <w:r w:rsidRPr="00E15A3A">
              <w:rPr>
                <w:rFonts w:asciiTheme="minorHAnsi" w:hAnsiTheme="minorHAnsi" w:cstheme="minorHAnsi"/>
                <w:spacing w:val="-2"/>
                <w:w w:val="95"/>
                <w:sz w:val="24"/>
              </w:rPr>
              <w:t>Staff</w:t>
            </w:r>
          </w:p>
        </w:tc>
      </w:tr>
    </w:tbl>
    <w:p w14:paraId="291FC368" w14:textId="77777777" w:rsidR="00FC24B8" w:rsidRPr="00E15A3A" w:rsidRDefault="00FC24B8" w:rsidP="0005157B">
      <w:pPr>
        <w:tabs>
          <w:tab w:val="left" w:pos="10139"/>
        </w:tabs>
        <w:ind w:left="631"/>
        <w:jc w:val="both"/>
        <w:rPr>
          <w:rFonts w:asciiTheme="minorHAnsi" w:hAnsiTheme="minorHAnsi" w:cstheme="minorHAnsi"/>
          <w:b/>
          <w:spacing w:val="-2"/>
          <w:sz w:val="24"/>
          <w:szCs w:val="24"/>
        </w:rPr>
      </w:pPr>
    </w:p>
    <w:p w14:paraId="70D39590" w14:textId="77777777" w:rsidR="0019770F" w:rsidRPr="00E15A3A" w:rsidRDefault="0019770F" w:rsidP="0005157B">
      <w:pPr>
        <w:tabs>
          <w:tab w:val="left" w:pos="10139"/>
        </w:tabs>
        <w:ind w:left="631"/>
        <w:jc w:val="both"/>
        <w:rPr>
          <w:rFonts w:asciiTheme="minorHAnsi" w:hAnsiTheme="minorHAnsi" w:cstheme="minorHAnsi"/>
          <w:b/>
          <w:spacing w:val="-2"/>
          <w:sz w:val="24"/>
          <w:szCs w:val="24"/>
        </w:rPr>
      </w:pPr>
    </w:p>
    <w:p w14:paraId="0EA9BC0D" w14:textId="77777777" w:rsidR="0019770F" w:rsidRPr="00E15A3A" w:rsidRDefault="0019770F" w:rsidP="0005157B">
      <w:pPr>
        <w:tabs>
          <w:tab w:val="left" w:pos="10139"/>
        </w:tabs>
        <w:ind w:left="631"/>
        <w:jc w:val="both"/>
        <w:rPr>
          <w:rFonts w:asciiTheme="minorHAnsi" w:hAnsiTheme="minorHAnsi" w:cstheme="minorHAnsi"/>
          <w:b/>
          <w:spacing w:val="-2"/>
          <w:sz w:val="24"/>
          <w:szCs w:val="24"/>
        </w:rPr>
      </w:pPr>
    </w:p>
    <w:p w14:paraId="34158351" w14:textId="77777777" w:rsidR="0019770F" w:rsidRPr="00E15A3A" w:rsidRDefault="0019770F" w:rsidP="0005157B">
      <w:pPr>
        <w:tabs>
          <w:tab w:val="left" w:pos="10139"/>
        </w:tabs>
        <w:ind w:left="631"/>
        <w:jc w:val="both"/>
        <w:rPr>
          <w:rFonts w:asciiTheme="minorHAnsi" w:hAnsiTheme="minorHAnsi" w:cstheme="minorHAnsi"/>
          <w:b/>
          <w:spacing w:val="-2"/>
          <w:sz w:val="24"/>
          <w:szCs w:val="24"/>
        </w:rPr>
      </w:pPr>
    </w:p>
    <w:p w14:paraId="2ABB98BE" w14:textId="77777777" w:rsidR="0019770F" w:rsidRPr="00E15A3A" w:rsidRDefault="0019770F" w:rsidP="0005157B">
      <w:pPr>
        <w:tabs>
          <w:tab w:val="left" w:pos="10139"/>
        </w:tabs>
        <w:ind w:left="631"/>
        <w:jc w:val="both"/>
        <w:rPr>
          <w:rFonts w:asciiTheme="minorHAnsi" w:hAnsiTheme="minorHAnsi" w:cstheme="minorHAnsi"/>
          <w:b/>
          <w:spacing w:val="-2"/>
          <w:sz w:val="24"/>
          <w:szCs w:val="24"/>
        </w:rPr>
      </w:pPr>
    </w:p>
    <w:p w14:paraId="0B83C424" w14:textId="77777777" w:rsidR="0019770F" w:rsidRPr="00E15A3A" w:rsidRDefault="0019770F" w:rsidP="0005157B">
      <w:pPr>
        <w:tabs>
          <w:tab w:val="left" w:pos="10139"/>
        </w:tabs>
        <w:ind w:left="631"/>
        <w:jc w:val="both"/>
        <w:rPr>
          <w:rFonts w:asciiTheme="minorHAnsi" w:hAnsiTheme="minorHAnsi" w:cstheme="minorHAnsi"/>
          <w:b/>
          <w:spacing w:val="-2"/>
          <w:sz w:val="24"/>
          <w:szCs w:val="24"/>
        </w:rPr>
      </w:pPr>
    </w:p>
    <w:p w14:paraId="4B624250" w14:textId="77777777" w:rsidR="0005157B" w:rsidRPr="00E15A3A" w:rsidRDefault="0005157B" w:rsidP="0005157B">
      <w:pPr>
        <w:pStyle w:val="BodyText"/>
        <w:rPr>
          <w:rFonts w:asciiTheme="minorHAnsi" w:hAnsiTheme="minorHAnsi" w:cstheme="minorHAnsi"/>
        </w:rPr>
      </w:pPr>
    </w:p>
    <w:p w14:paraId="016A15B5" w14:textId="77777777" w:rsidR="0019770F" w:rsidRPr="00E15A3A" w:rsidRDefault="0019770F" w:rsidP="0005157B">
      <w:pPr>
        <w:pStyle w:val="BodyText"/>
        <w:rPr>
          <w:rFonts w:asciiTheme="minorHAnsi" w:hAnsiTheme="minorHAnsi" w:cstheme="minorHAnsi"/>
        </w:rPr>
      </w:pPr>
    </w:p>
    <w:p w14:paraId="7CF532B9" w14:textId="77777777" w:rsidR="0019770F" w:rsidRPr="00E15A3A" w:rsidRDefault="0019770F" w:rsidP="0005157B">
      <w:pPr>
        <w:pStyle w:val="BodyText"/>
        <w:rPr>
          <w:rFonts w:asciiTheme="minorHAnsi" w:hAnsiTheme="minorHAnsi" w:cstheme="minorHAnsi"/>
        </w:rPr>
      </w:pPr>
    </w:p>
    <w:p w14:paraId="71314E54" w14:textId="77777777" w:rsidR="0019770F" w:rsidRPr="00E15A3A" w:rsidRDefault="0019770F" w:rsidP="0005157B">
      <w:pPr>
        <w:pStyle w:val="BodyText"/>
        <w:rPr>
          <w:rFonts w:asciiTheme="minorHAnsi" w:hAnsiTheme="minorHAnsi" w:cstheme="minorHAnsi"/>
        </w:rPr>
      </w:pPr>
    </w:p>
    <w:p w14:paraId="34F92390" w14:textId="77777777" w:rsidR="0019770F" w:rsidRPr="00E15A3A" w:rsidRDefault="0019770F" w:rsidP="0005157B">
      <w:pPr>
        <w:pStyle w:val="BodyText"/>
        <w:rPr>
          <w:rFonts w:asciiTheme="minorHAnsi" w:hAnsiTheme="minorHAnsi" w:cstheme="minorHAnsi"/>
        </w:rPr>
      </w:pPr>
    </w:p>
    <w:p w14:paraId="36EEB43F" w14:textId="77777777" w:rsidR="0019770F" w:rsidRPr="00E15A3A" w:rsidRDefault="0019770F" w:rsidP="0005157B">
      <w:pPr>
        <w:pStyle w:val="BodyText"/>
        <w:rPr>
          <w:rFonts w:asciiTheme="minorHAnsi" w:hAnsiTheme="minorHAnsi" w:cstheme="minorHAnsi"/>
        </w:rPr>
      </w:pPr>
    </w:p>
    <w:p w14:paraId="66BB67B3" w14:textId="77777777" w:rsidR="0019770F" w:rsidRPr="00E15A3A" w:rsidRDefault="0019770F" w:rsidP="0005157B">
      <w:pPr>
        <w:pStyle w:val="BodyText"/>
        <w:rPr>
          <w:rFonts w:asciiTheme="minorHAnsi" w:hAnsiTheme="minorHAnsi" w:cstheme="minorHAnsi"/>
        </w:rPr>
      </w:pPr>
    </w:p>
    <w:p w14:paraId="3EC93236" w14:textId="77777777" w:rsidR="0019770F" w:rsidRPr="00E15A3A" w:rsidRDefault="0019770F" w:rsidP="0005157B">
      <w:pPr>
        <w:pStyle w:val="BodyText"/>
        <w:rPr>
          <w:rFonts w:asciiTheme="minorHAnsi" w:hAnsiTheme="minorHAnsi" w:cstheme="minorHAnsi"/>
        </w:rPr>
      </w:pPr>
    </w:p>
    <w:p w14:paraId="2EE405E3" w14:textId="77777777" w:rsidR="0019770F" w:rsidRPr="00E15A3A" w:rsidRDefault="0019770F" w:rsidP="0005157B">
      <w:pPr>
        <w:pStyle w:val="BodyText"/>
        <w:rPr>
          <w:rFonts w:asciiTheme="minorHAnsi" w:hAnsiTheme="minorHAnsi" w:cstheme="minorHAnsi"/>
        </w:rPr>
      </w:pPr>
    </w:p>
    <w:p w14:paraId="52DA9FDF" w14:textId="77777777" w:rsidR="0019770F" w:rsidRPr="00E15A3A" w:rsidRDefault="0019770F" w:rsidP="0005157B">
      <w:pPr>
        <w:pStyle w:val="BodyText"/>
        <w:rPr>
          <w:rFonts w:asciiTheme="minorHAnsi" w:hAnsiTheme="minorHAnsi" w:cstheme="minorHAnsi"/>
        </w:rPr>
      </w:pPr>
    </w:p>
    <w:p w14:paraId="09FB78E6" w14:textId="77777777" w:rsidR="00D65626" w:rsidRPr="00E15A3A" w:rsidRDefault="00D65626" w:rsidP="0005157B">
      <w:pPr>
        <w:pStyle w:val="BodyText"/>
        <w:rPr>
          <w:rFonts w:asciiTheme="minorHAnsi" w:hAnsiTheme="minorHAnsi" w:cstheme="minorHAnsi"/>
        </w:rPr>
      </w:pPr>
    </w:p>
    <w:p w14:paraId="007C6884" w14:textId="77777777" w:rsidR="00D65626" w:rsidRPr="00E15A3A" w:rsidRDefault="00D65626" w:rsidP="0005157B">
      <w:pPr>
        <w:pStyle w:val="BodyText"/>
        <w:rPr>
          <w:rFonts w:asciiTheme="minorHAnsi" w:hAnsiTheme="minorHAnsi" w:cstheme="minorHAnsi"/>
        </w:rPr>
      </w:pPr>
    </w:p>
    <w:p w14:paraId="1914F67C" w14:textId="77777777" w:rsidR="00D65626" w:rsidRPr="00E15A3A" w:rsidRDefault="00D65626" w:rsidP="0005157B">
      <w:pPr>
        <w:pStyle w:val="BodyText"/>
        <w:rPr>
          <w:rFonts w:asciiTheme="minorHAnsi" w:hAnsiTheme="minorHAnsi" w:cstheme="minorHAnsi"/>
        </w:rPr>
      </w:pPr>
    </w:p>
    <w:p w14:paraId="4FE50CFB" w14:textId="77777777" w:rsidR="00D65626" w:rsidRPr="00E15A3A" w:rsidRDefault="00D65626" w:rsidP="0005157B">
      <w:pPr>
        <w:pStyle w:val="BodyText"/>
        <w:rPr>
          <w:rFonts w:asciiTheme="minorHAnsi" w:hAnsiTheme="minorHAnsi" w:cstheme="minorHAnsi"/>
        </w:rPr>
      </w:pPr>
    </w:p>
    <w:p w14:paraId="6F2F4717" w14:textId="77777777" w:rsidR="0019770F" w:rsidRPr="00E15A3A" w:rsidRDefault="0019770F" w:rsidP="0005157B">
      <w:pPr>
        <w:pStyle w:val="BodyText"/>
        <w:rPr>
          <w:rFonts w:asciiTheme="minorHAnsi" w:hAnsiTheme="minorHAnsi" w:cstheme="minorHAnsi"/>
        </w:rPr>
      </w:pPr>
    </w:p>
    <w:p w14:paraId="2B5727FF" w14:textId="77777777" w:rsidR="00E15A3A" w:rsidRPr="00E15A3A" w:rsidRDefault="00E15A3A" w:rsidP="00E15A3A">
      <w:pPr>
        <w:pStyle w:val="NormalWeb"/>
        <w:jc w:val="center"/>
        <w:rPr>
          <w:rFonts w:asciiTheme="minorHAnsi" w:hAnsiTheme="minorHAnsi" w:cstheme="minorHAnsi"/>
        </w:rPr>
      </w:pPr>
      <w:bookmarkStart w:id="0" w:name="_bookmark0"/>
      <w:bookmarkStart w:id="1" w:name="_bookmark12"/>
      <w:bookmarkEnd w:id="0"/>
      <w:bookmarkEnd w:id="1"/>
      <w:r w:rsidRPr="00E15A3A">
        <w:rPr>
          <w:rStyle w:val="Strong"/>
          <w:rFonts w:asciiTheme="minorHAnsi" w:eastAsiaTheme="majorEastAsia" w:hAnsiTheme="minorHAnsi" w:cstheme="minorHAnsi"/>
        </w:rPr>
        <w:lastRenderedPageBreak/>
        <w:t>Teaching and Learning Policy for Specialist SEND Provision</w:t>
      </w:r>
    </w:p>
    <w:p w14:paraId="49A638DA" w14:textId="79BBA637" w:rsidR="00E15A3A" w:rsidRPr="00E15A3A" w:rsidRDefault="00E15A3A" w:rsidP="00E15A3A">
      <w:pPr>
        <w:pStyle w:val="NormalWeb"/>
        <w:rPr>
          <w:rFonts w:asciiTheme="minorHAnsi" w:hAnsiTheme="minorHAnsi" w:cstheme="minorHAnsi"/>
        </w:rPr>
      </w:pPr>
      <w:r w:rsidRPr="00E15A3A">
        <w:rPr>
          <w:rStyle w:val="Strong"/>
          <w:rFonts w:asciiTheme="minorHAnsi" w:eastAsiaTheme="majorEastAsia" w:hAnsiTheme="minorHAnsi" w:cstheme="minorHAnsi"/>
        </w:rPr>
        <w:t>Purpose</w:t>
      </w:r>
      <w:r w:rsidRPr="00E15A3A">
        <w:rPr>
          <w:rFonts w:asciiTheme="minorHAnsi" w:hAnsiTheme="minorHAnsi" w:cstheme="minorHAnsi"/>
        </w:rPr>
        <w:t xml:space="preserve"> This policy outlines our approach to teaching and learning within our specialist SEND provision, focusing on strategies to support young people effectively. It emphasises reducing cognitive load through the "I Do, We Do, You Do" strategy, alongside evidence-based practices such as </w:t>
      </w:r>
      <w:r w:rsidR="004B63FA" w:rsidRPr="00E15A3A">
        <w:rPr>
          <w:rFonts w:asciiTheme="minorHAnsi" w:hAnsiTheme="minorHAnsi" w:cstheme="minorHAnsi"/>
        </w:rPr>
        <w:t>modelling</w:t>
      </w:r>
      <w:r w:rsidRPr="00E15A3A">
        <w:rPr>
          <w:rFonts w:asciiTheme="minorHAnsi" w:hAnsiTheme="minorHAnsi" w:cstheme="minorHAnsi"/>
        </w:rPr>
        <w:t>, scaffolding, and fostering metacognitive skills to promote independence, success, and long-term retention of knowledge.</w:t>
      </w:r>
    </w:p>
    <w:p w14:paraId="08DFED86" w14:textId="2AB66F96" w:rsidR="00E15A3A" w:rsidRPr="00E15A3A" w:rsidRDefault="00E15A3A" w:rsidP="00E15A3A">
      <w:pPr>
        <w:pStyle w:val="NormalWeb"/>
        <w:rPr>
          <w:rFonts w:asciiTheme="minorHAnsi" w:hAnsiTheme="minorHAnsi" w:cstheme="minorHAnsi"/>
        </w:rPr>
      </w:pPr>
      <w:r w:rsidRPr="00E15A3A">
        <w:rPr>
          <w:rStyle w:val="Strong"/>
          <w:rFonts w:asciiTheme="minorHAnsi" w:eastAsiaTheme="majorEastAsia" w:hAnsiTheme="minorHAnsi" w:cstheme="minorHAnsi"/>
        </w:rPr>
        <w:t>Vision</w:t>
      </w:r>
      <w:r w:rsidRPr="00E15A3A">
        <w:rPr>
          <w:rFonts w:asciiTheme="minorHAnsi" w:hAnsiTheme="minorHAnsi" w:cstheme="minorHAnsi"/>
        </w:rPr>
        <w:t xml:space="preserve"> Our goal is to provide a supportive learning environment where students experience success, develop independence, and achieve their academic and personal potential. By reducing cognitive load and utilising structured teaching strategies, we empower students to master skills progressively and build confidence in their abilities.</w:t>
      </w:r>
    </w:p>
    <w:p w14:paraId="6F02BDE2" w14:textId="77777777" w:rsidR="00E15A3A" w:rsidRPr="00E15A3A" w:rsidRDefault="00E15A3A" w:rsidP="00E15A3A">
      <w:pPr>
        <w:pStyle w:val="Heading3"/>
        <w:rPr>
          <w:rFonts w:asciiTheme="minorHAnsi" w:hAnsiTheme="minorHAnsi" w:cstheme="minorHAnsi"/>
          <w:color w:val="000000" w:themeColor="text1"/>
        </w:rPr>
      </w:pPr>
      <w:r w:rsidRPr="00E15A3A">
        <w:rPr>
          <w:rStyle w:val="Strong"/>
          <w:rFonts w:asciiTheme="minorHAnsi" w:hAnsiTheme="minorHAnsi" w:cstheme="minorHAnsi"/>
          <w:color w:val="000000" w:themeColor="text1"/>
        </w:rPr>
        <w:t>Core Principles</w:t>
      </w:r>
    </w:p>
    <w:p w14:paraId="573B8162" w14:textId="77777777" w:rsidR="00E15A3A" w:rsidRPr="00E15A3A" w:rsidRDefault="00E15A3A" w:rsidP="00E15A3A">
      <w:pPr>
        <w:pStyle w:val="NormalWeb"/>
        <w:numPr>
          <w:ilvl w:val="0"/>
          <w:numId w:val="22"/>
        </w:numPr>
        <w:rPr>
          <w:rFonts w:asciiTheme="minorHAnsi" w:hAnsiTheme="minorHAnsi" w:cstheme="minorHAnsi"/>
        </w:rPr>
      </w:pPr>
      <w:r w:rsidRPr="00E15A3A">
        <w:rPr>
          <w:rStyle w:val="Strong"/>
          <w:rFonts w:asciiTheme="minorHAnsi" w:eastAsiaTheme="majorEastAsia" w:hAnsiTheme="minorHAnsi" w:cstheme="minorHAnsi"/>
        </w:rPr>
        <w:t>Reducing Cognitive Load</w:t>
      </w:r>
    </w:p>
    <w:p w14:paraId="20DF773A" w14:textId="77777777" w:rsidR="00E15A3A" w:rsidRPr="00E15A3A" w:rsidRDefault="00E15A3A" w:rsidP="00E15A3A">
      <w:pPr>
        <w:pStyle w:val="NormalWeb"/>
        <w:numPr>
          <w:ilvl w:val="1"/>
          <w:numId w:val="22"/>
        </w:numPr>
        <w:rPr>
          <w:rFonts w:asciiTheme="minorHAnsi" w:hAnsiTheme="minorHAnsi" w:cstheme="minorHAnsi"/>
        </w:rPr>
      </w:pPr>
      <w:r w:rsidRPr="00E15A3A">
        <w:rPr>
          <w:rStyle w:val="Strong"/>
          <w:rFonts w:asciiTheme="minorHAnsi" w:eastAsiaTheme="majorEastAsia" w:hAnsiTheme="minorHAnsi" w:cstheme="minorHAnsi"/>
        </w:rPr>
        <w:t>Understanding Cognitive Load Theory</w:t>
      </w:r>
      <w:r w:rsidRPr="00E15A3A">
        <w:rPr>
          <w:rFonts w:asciiTheme="minorHAnsi" w:hAnsiTheme="minorHAnsi" w:cstheme="minorHAnsi"/>
        </w:rPr>
        <w:t xml:space="preserve">: Research by John </w:t>
      </w:r>
      <w:proofErr w:type="spellStart"/>
      <w:r w:rsidRPr="00E15A3A">
        <w:rPr>
          <w:rFonts w:asciiTheme="minorHAnsi" w:hAnsiTheme="minorHAnsi" w:cstheme="minorHAnsi"/>
        </w:rPr>
        <w:t>Sweller</w:t>
      </w:r>
      <w:proofErr w:type="spellEnd"/>
      <w:r w:rsidRPr="00E15A3A">
        <w:rPr>
          <w:rFonts w:asciiTheme="minorHAnsi" w:hAnsiTheme="minorHAnsi" w:cstheme="minorHAnsi"/>
        </w:rPr>
        <w:t xml:space="preserve"> highlights that excessive information processing can overwhelm working memory, hindering learning. Our teaching practices are designed to prevent this by:</w:t>
      </w:r>
    </w:p>
    <w:p w14:paraId="37EDB1C1" w14:textId="77777777" w:rsidR="00E15A3A" w:rsidRPr="00E15A3A" w:rsidRDefault="00E15A3A" w:rsidP="00E15A3A">
      <w:pPr>
        <w:pStyle w:val="NormalWeb"/>
        <w:numPr>
          <w:ilvl w:val="2"/>
          <w:numId w:val="22"/>
        </w:numPr>
        <w:rPr>
          <w:rFonts w:asciiTheme="minorHAnsi" w:hAnsiTheme="minorHAnsi" w:cstheme="minorHAnsi"/>
        </w:rPr>
      </w:pPr>
      <w:r w:rsidRPr="00E15A3A">
        <w:rPr>
          <w:rFonts w:asciiTheme="minorHAnsi" w:hAnsiTheme="minorHAnsi" w:cstheme="minorHAnsi"/>
        </w:rPr>
        <w:t>Breaking down tasks into manageable steps.</w:t>
      </w:r>
    </w:p>
    <w:p w14:paraId="34C9101B" w14:textId="77777777" w:rsidR="00E15A3A" w:rsidRPr="00E15A3A" w:rsidRDefault="00E15A3A" w:rsidP="00E15A3A">
      <w:pPr>
        <w:pStyle w:val="NormalWeb"/>
        <w:numPr>
          <w:ilvl w:val="2"/>
          <w:numId w:val="22"/>
        </w:numPr>
        <w:rPr>
          <w:rFonts w:asciiTheme="minorHAnsi" w:hAnsiTheme="minorHAnsi" w:cstheme="minorHAnsi"/>
        </w:rPr>
      </w:pPr>
      <w:r w:rsidRPr="00E15A3A">
        <w:rPr>
          <w:rFonts w:asciiTheme="minorHAnsi" w:hAnsiTheme="minorHAnsi" w:cstheme="minorHAnsi"/>
        </w:rPr>
        <w:t>Providing clear, concise instructions.</w:t>
      </w:r>
    </w:p>
    <w:p w14:paraId="207BB13B" w14:textId="77777777" w:rsidR="00E15A3A" w:rsidRPr="00E15A3A" w:rsidRDefault="00E15A3A" w:rsidP="00E15A3A">
      <w:pPr>
        <w:pStyle w:val="NormalWeb"/>
        <w:numPr>
          <w:ilvl w:val="2"/>
          <w:numId w:val="22"/>
        </w:numPr>
        <w:rPr>
          <w:rFonts w:asciiTheme="minorHAnsi" w:hAnsiTheme="minorHAnsi" w:cstheme="minorHAnsi"/>
        </w:rPr>
      </w:pPr>
      <w:r w:rsidRPr="00E15A3A">
        <w:rPr>
          <w:rFonts w:asciiTheme="minorHAnsi" w:hAnsiTheme="minorHAnsi" w:cstheme="minorHAnsi"/>
        </w:rPr>
        <w:t>Focusing on one element of a skill at a time.</w:t>
      </w:r>
    </w:p>
    <w:p w14:paraId="444ADA9B" w14:textId="77777777" w:rsidR="00E15A3A" w:rsidRPr="00E15A3A" w:rsidRDefault="00E15A3A" w:rsidP="00E15A3A">
      <w:pPr>
        <w:pStyle w:val="NormalWeb"/>
        <w:numPr>
          <w:ilvl w:val="0"/>
          <w:numId w:val="22"/>
        </w:numPr>
        <w:rPr>
          <w:rFonts w:asciiTheme="minorHAnsi" w:hAnsiTheme="minorHAnsi" w:cstheme="minorHAnsi"/>
        </w:rPr>
      </w:pPr>
      <w:r w:rsidRPr="00E15A3A">
        <w:rPr>
          <w:rStyle w:val="Strong"/>
          <w:rFonts w:asciiTheme="minorHAnsi" w:eastAsiaTheme="majorEastAsia" w:hAnsiTheme="minorHAnsi" w:cstheme="minorHAnsi"/>
        </w:rPr>
        <w:t>The "I Do, We Do, You Do" Strategy</w:t>
      </w:r>
    </w:p>
    <w:p w14:paraId="06B152AA" w14:textId="77777777" w:rsidR="00E15A3A" w:rsidRPr="00E15A3A" w:rsidRDefault="00E15A3A" w:rsidP="00E15A3A">
      <w:pPr>
        <w:pStyle w:val="NormalWeb"/>
        <w:numPr>
          <w:ilvl w:val="1"/>
          <w:numId w:val="22"/>
        </w:numPr>
        <w:rPr>
          <w:rFonts w:asciiTheme="minorHAnsi" w:hAnsiTheme="minorHAnsi" w:cstheme="minorHAnsi"/>
        </w:rPr>
      </w:pPr>
      <w:r w:rsidRPr="00E15A3A">
        <w:rPr>
          <w:rStyle w:val="Strong"/>
          <w:rFonts w:asciiTheme="minorHAnsi" w:eastAsiaTheme="majorEastAsia" w:hAnsiTheme="minorHAnsi" w:cstheme="minorHAnsi"/>
        </w:rPr>
        <w:t>"I Do" - Direct Instruction</w:t>
      </w:r>
      <w:r w:rsidRPr="00E15A3A">
        <w:rPr>
          <w:rFonts w:asciiTheme="minorHAnsi" w:hAnsiTheme="minorHAnsi" w:cstheme="minorHAnsi"/>
        </w:rPr>
        <w:t>: Teachers explicitly model skills or concepts, providing a clear reference for students. This phase includes structured demonstrations and verbal explanations to build foundational understanding.</w:t>
      </w:r>
    </w:p>
    <w:p w14:paraId="5BBCFBE1" w14:textId="77777777" w:rsidR="00E15A3A" w:rsidRPr="00E15A3A" w:rsidRDefault="00E15A3A" w:rsidP="00E15A3A">
      <w:pPr>
        <w:pStyle w:val="NormalWeb"/>
        <w:numPr>
          <w:ilvl w:val="1"/>
          <w:numId w:val="22"/>
        </w:numPr>
        <w:rPr>
          <w:rFonts w:asciiTheme="minorHAnsi" w:hAnsiTheme="minorHAnsi" w:cstheme="minorHAnsi"/>
        </w:rPr>
      </w:pPr>
      <w:r w:rsidRPr="00E15A3A">
        <w:rPr>
          <w:rStyle w:val="Strong"/>
          <w:rFonts w:asciiTheme="minorHAnsi" w:eastAsiaTheme="majorEastAsia" w:hAnsiTheme="minorHAnsi" w:cstheme="minorHAnsi"/>
        </w:rPr>
        <w:t>"We Do" - Collaborative Practice</w:t>
      </w:r>
      <w:r w:rsidRPr="00E15A3A">
        <w:rPr>
          <w:rFonts w:asciiTheme="minorHAnsi" w:hAnsiTheme="minorHAnsi" w:cstheme="minorHAnsi"/>
        </w:rPr>
        <w:t>: Students engage in guided practice with teacher support, fostering collaboration and enabling immediate feedback. This stage helps bridge the gap between direct instruction and independent application.</w:t>
      </w:r>
    </w:p>
    <w:p w14:paraId="7C17C272" w14:textId="77777777" w:rsidR="00E15A3A" w:rsidRPr="00E15A3A" w:rsidRDefault="00E15A3A" w:rsidP="00E15A3A">
      <w:pPr>
        <w:pStyle w:val="NormalWeb"/>
        <w:numPr>
          <w:ilvl w:val="1"/>
          <w:numId w:val="22"/>
        </w:numPr>
        <w:rPr>
          <w:rFonts w:asciiTheme="minorHAnsi" w:hAnsiTheme="minorHAnsi" w:cstheme="minorHAnsi"/>
        </w:rPr>
      </w:pPr>
      <w:r w:rsidRPr="00E15A3A">
        <w:rPr>
          <w:rStyle w:val="Strong"/>
          <w:rFonts w:asciiTheme="minorHAnsi" w:eastAsiaTheme="majorEastAsia" w:hAnsiTheme="minorHAnsi" w:cstheme="minorHAnsi"/>
        </w:rPr>
        <w:t>"You Do" - Independent Practice</w:t>
      </w:r>
      <w:r w:rsidRPr="00E15A3A">
        <w:rPr>
          <w:rFonts w:asciiTheme="minorHAnsi" w:hAnsiTheme="minorHAnsi" w:cstheme="minorHAnsi"/>
        </w:rPr>
        <w:t>: Students practice skills independently, applying what they have learned. Teachers monitor and provide feedback, supporting the development of autonomy and mastery.</w:t>
      </w:r>
    </w:p>
    <w:p w14:paraId="368B9C35" w14:textId="77777777" w:rsidR="00E15A3A" w:rsidRPr="00E15A3A" w:rsidRDefault="00E15A3A" w:rsidP="00E15A3A">
      <w:pPr>
        <w:pStyle w:val="NormalWeb"/>
        <w:numPr>
          <w:ilvl w:val="0"/>
          <w:numId w:val="22"/>
        </w:numPr>
        <w:rPr>
          <w:rFonts w:asciiTheme="minorHAnsi" w:hAnsiTheme="minorHAnsi" w:cstheme="minorHAnsi"/>
        </w:rPr>
      </w:pPr>
      <w:proofErr w:type="spellStart"/>
      <w:r w:rsidRPr="00E15A3A">
        <w:rPr>
          <w:rStyle w:val="Strong"/>
          <w:rFonts w:asciiTheme="minorHAnsi" w:eastAsiaTheme="majorEastAsia" w:hAnsiTheme="minorHAnsi" w:cstheme="minorHAnsi"/>
        </w:rPr>
        <w:t>Modeling</w:t>
      </w:r>
      <w:proofErr w:type="spellEnd"/>
      <w:r w:rsidRPr="00E15A3A">
        <w:rPr>
          <w:rStyle w:val="Strong"/>
          <w:rFonts w:asciiTheme="minorHAnsi" w:eastAsiaTheme="majorEastAsia" w:hAnsiTheme="minorHAnsi" w:cstheme="minorHAnsi"/>
        </w:rPr>
        <w:t xml:space="preserve"> and Scaffolding</w:t>
      </w:r>
    </w:p>
    <w:p w14:paraId="24F45C6C" w14:textId="77777777" w:rsidR="00E15A3A" w:rsidRPr="00E15A3A" w:rsidRDefault="00E15A3A" w:rsidP="00E15A3A">
      <w:pPr>
        <w:pStyle w:val="NormalWeb"/>
        <w:numPr>
          <w:ilvl w:val="1"/>
          <w:numId w:val="22"/>
        </w:numPr>
        <w:rPr>
          <w:rFonts w:asciiTheme="minorHAnsi" w:hAnsiTheme="minorHAnsi" w:cstheme="minorHAnsi"/>
        </w:rPr>
      </w:pPr>
      <w:r w:rsidRPr="00E15A3A">
        <w:rPr>
          <w:rFonts w:asciiTheme="minorHAnsi" w:hAnsiTheme="minorHAnsi" w:cstheme="minorHAnsi"/>
        </w:rPr>
        <w:t>Teachers model thinking processes, providing students with a template for success.</w:t>
      </w:r>
    </w:p>
    <w:p w14:paraId="4D8A536E" w14:textId="77777777" w:rsidR="00E15A3A" w:rsidRPr="00E15A3A" w:rsidRDefault="00E15A3A" w:rsidP="00E15A3A">
      <w:pPr>
        <w:pStyle w:val="NormalWeb"/>
        <w:numPr>
          <w:ilvl w:val="1"/>
          <w:numId w:val="22"/>
        </w:numPr>
        <w:rPr>
          <w:rFonts w:asciiTheme="minorHAnsi" w:hAnsiTheme="minorHAnsi" w:cstheme="minorHAnsi"/>
        </w:rPr>
      </w:pPr>
      <w:r w:rsidRPr="00E15A3A">
        <w:rPr>
          <w:rFonts w:asciiTheme="minorHAnsi" w:hAnsiTheme="minorHAnsi" w:cstheme="minorHAnsi"/>
        </w:rPr>
        <w:t>Scaffolding is gradually removed as students demonstrate increased competence, ensuring they are not overwhelmed.</w:t>
      </w:r>
    </w:p>
    <w:p w14:paraId="4EAF85A4" w14:textId="77777777" w:rsidR="00E15A3A" w:rsidRPr="00E15A3A" w:rsidRDefault="00E15A3A" w:rsidP="00E15A3A">
      <w:pPr>
        <w:pStyle w:val="NormalWeb"/>
        <w:numPr>
          <w:ilvl w:val="0"/>
          <w:numId w:val="22"/>
        </w:numPr>
        <w:rPr>
          <w:rFonts w:asciiTheme="minorHAnsi" w:hAnsiTheme="minorHAnsi" w:cstheme="minorHAnsi"/>
        </w:rPr>
      </w:pPr>
      <w:r w:rsidRPr="00E15A3A">
        <w:rPr>
          <w:rStyle w:val="Strong"/>
          <w:rFonts w:asciiTheme="minorHAnsi" w:eastAsiaTheme="majorEastAsia" w:hAnsiTheme="minorHAnsi" w:cstheme="minorHAnsi"/>
        </w:rPr>
        <w:t>Gradual Release of Responsibility</w:t>
      </w:r>
    </w:p>
    <w:p w14:paraId="3EA6C6E2" w14:textId="77777777" w:rsidR="00E15A3A" w:rsidRPr="00E15A3A" w:rsidRDefault="00E15A3A" w:rsidP="00E15A3A">
      <w:pPr>
        <w:pStyle w:val="NormalWeb"/>
        <w:numPr>
          <w:ilvl w:val="1"/>
          <w:numId w:val="22"/>
        </w:numPr>
        <w:rPr>
          <w:rFonts w:asciiTheme="minorHAnsi" w:hAnsiTheme="minorHAnsi" w:cstheme="minorHAnsi"/>
        </w:rPr>
      </w:pPr>
      <w:r w:rsidRPr="00E15A3A">
        <w:rPr>
          <w:rFonts w:asciiTheme="minorHAnsi" w:hAnsiTheme="minorHAnsi" w:cstheme="minorHAnsi"/>
        </w:rPr>
        <w:t>Students are supported as they transition from teacher-led instruction to collaborative and independent practice, ensuring they develop confidence and competence at each stage.</w:t>
      </w:r>
    </w:p>
    <w:p w14:paraId="1F28B1EE" w14:textId="77777777" w:rsidR="00E15A3A" w:rsidRPr="00E15A3A" w:rsidRDefault="00E15A3A" w:rsidP="00E15A3A">
      <w:pPr>
        <w:pStyle w:val="NormalWeb"/>
        <w:numPr>
          <w:ilvl w:val="0"/>
          <w:numId w:val="22"/>
        </w:numPr>
        <w:rPr>
          <w:rFonts w:asciiTheme="minorHAnsi" w:hAnsiTheme="minorHAnsi" w:cstheme="minorHAnsi"/>
        </w:rPr>
      </w:pPr>
      <w:r w:rsidRPr="00E15A3A">
        <w:rPr>
          <w:rStyle w:val="Strong"/>
          <w:rFonts w:asciiTheme="minorHAnsi" w:eastAsiaTheme="majorEastAsia" w:hAnsiTheme="minorHAnsi" w:cstheme="minorHAnsi"/>
        </w:rPr>
        <w:t>Metacognition and Independence</w:t>
      </w:r>
    </w:p>
    <w:p w14:paraId="773ECB87" w14:textId="77777777" w:rsidR="00E15A3A" w:rsidRPr="00E15A3A" w:rsidRDefault="00E15A3A" w:rsidP="00E15A3A">
      <w:pPr>
        <w:pStyle w:val="NormalWeb"/>
        <w:numPr>
          <w:ilvl w:val="1"/>
          <w:numId w:val="22"/>
        </w:numPr>
        <w:rPr>
          <w:rFonts w:asciiTheme="minorHAnsi" w:hAnsiTheme="minorHAnsi" w:cstheme="minorHAnsi"/>
        </w:rPr>
      </w:pPr>
      <w:r w:rsidRPr="00E15A3A">
        <w:rPr>
          <w:rFonts w:asciiTheme="minorHAnsi" w:hAnsiTheme="minorHAnsi" w:cstheme="minorHAnsi"/>
        </w:rPr>
        <w:t>Encouraging students to think about their learning process supports independence.</w:t>
      </w:r>
    </w:p>
    <w:p w14:paraId="3F12F29A" w14:textId="77777777" w:rsidR="00E15A3A" w:rsidRPr="00E15A3A" w:rsidRDefault="00E15A3A" w:rsidP="00E15A3A">
      <w:pPr>
        <w:pStyle w:val="NormalWeb"/>
        <w:numPr>
          <w:ilvl w:val="1"/>
          <w:numId w:val="22"/>
        </w:numPr>
        <w:rPr>
          <w:rFonts w:asciiTheme="minorHAnsi" w:hAnsiTheme="minorHAnsi" w:cstheme="minorHAnsi"/>
        </w:rPr>
      </w:pPr>
      <w:r w:rsidRPr="00E15A3A">
        <w:rPr>
          <w:rFonts w:asciiTheme="minorHAnsi" w:hAnsiTheme="minorHAnsi" w:cstheme="minorHAnsi"/>
        </w:rPr>
        <w:t>Strategies such as self-monitoring, self-reflection, and goal setting are explicitly taught and reinforced.</w:t>
      </w:r>
    </w:p>
    <w:p w14:paraId="5E713A5C" w14:textId="290973FF" w:rsidR="00E15A3A" w:rsidRPr="00E15A3A" w:rsidRDefault="00E15A3A" w:rsidP="00E15A3A">
      <w:pPr>
        <w:pStyle w:val="Heading3"/>
        <w:rPr>
          <w:rFonts w:asciiTheme="minorHAnsi" w:hAnsiTheme="minorHAnsi" w:cstheme="minorHAnsi"/>
          <w:color w:val="000000" w:themeColor="text1"/>
        </w:rPr>
      </w:pPr>
      <w:r w:rsidRPr="00E15A3A">
        <w:rPr>
          <w:rStyle w:val="Strong"/>
          <w:rFonts w:asciiTheme="minorHAnsi" w:hAnsiTheme="minorHAnsi" w:cstheme="minorHAnsi"/>
          <w:color w:val="000000" w:themeColor="text1"/>
        </w:rPr>
        <w:t>Teaching Strategies</w:t>
      </w:r>
    </w:p>
    <w:p w14:paraId="38D8CC0A" w14:textId="77777777" w:rsidR="00E15A3A" w:rsidRPr="00E15A3A" w:rsidRDefault="00E15A3A" w:rsidP="00E15A3A">
      <w:pPr>
        <w:pStyle w:val="NormalWeb"/>
        <w:numPr>
          <w:ilvl w:val="0"/>
          <w:numId w:val="23"/>
        </w:numPr>
        <w:rPr>
          <w:rFonts w:asciiTheme="minorHAnsi" w:hAnsiTheme="minorHAnsi" w:cstheme="minorHAnsi"/>
        </w:rPr>
      </w:pPr>
      <w:r w:rsidRPr="00E15A3A">
        <w:rPr>
          <w:rStyle w:val="Strong"/>
          <w:rFonts w:asciiTheme="minorHAnsi" w:eastAsiaTheme="majorEastAsia" w:hAnsiTheme="minorHAnsi" w:cstheme="minorHAnsi"/>
        </w:rPr>
        <w:t>Structured and Sequential Learning</w:t>
      </w:r>
    </w:p>
    <w:p w14:paraId="701875B2" w14:textId="77777777" w:rsidR="00E15A3A" w:rsidRPr="00E15A3A" w:rsidRDefault="00E15A3A" w:rsidP="00E15A3A">
      <w:pPr>
        <w:pStyle w:val="NormalWeb"/>
        <w:numPr>
          <w:ilvl w:val="1"/>
          <w:numId w:val="23"/>
        </w:numPr>
        <w:rPr>
          <w:rFonts w:asciiTheme="minorHAnsi" w:hAnsiTheme="minorHAnsi" w:cstheme="minorHAnsi"/>
        </w:rPr>
      </w:pPr>
      <w:r w:rsidRPr="00E15A3A">
        <w:rPr>
          <w:rFonts w:asciiTheme="minorHAnsi" w:hAnsiTheme="minorHAnsi" w:cstheme="minorHAnsi"/>
        </w:rPr>
        <w:t>Lessons are designed to focus on mastering one component of a skill or concept at a time.</w:t>
      </w:r>
    </w:p>
    <w:p w14:paraId="7568143D" w14:textId="5DD6D6F9" w:rsidR="00E15A3A" w:rsidRPr="00E15A3A" w:rsidRDefault="00E15A3A" w:rsidP="00E15A3A">
      <w:pPr>
        <w:pStyle w:val="NormalWeb"/>
        <w:numPr>
          <w:ilvl w:val="1"/>
          <w:numId w:val="23"/>
        </w:numPr>
        <w:rPr>
          <w:rFonts w:asciiTheme="minorHAnsi" w:hAnsiTheme="minorHAnsi" w:cstheme="minorHAnsi"/>
        </w:rPr>
      </w:pPr>
      <w:r w:rsidRPr="00E15A3A">
        <w:rPr>
          <w:rFonts w:asciiTheme="minorHAnsi" w:hAnsiTheme="minorHAnsi" w:cstheme="minorHAnsi"/>
        </w:rPr>
        <w:t>Overlearning—repeated practice beyond initial mastery—is emphasised to strengthen long-term memory and automaticity.</w:t>
      </w:r>
    </w:p>
    <w:p w14:paraId="658F36DF" w14:textId="77777777" w:rsidR="00E15A3A" w:rsidRPr="00E15A3A" w:rsidRDefault="00E15A3A" w:rsidP="00E15A3A">
      <w:pPr>
        <w:pStyle w:val="NormalWeb"/>
        <w:rPr>
          <w:rFonts w:asciiTheme="minorHAnsi" w:hAnsiTheme="minorHAnsi" w:cstheme="minorHAnsi"/>
        </w:rPr>
      </w:pPr>
    </w:p>
    <w:p w14:paraId="1BDF314F" w14:textId="77777777" w:rsidR="00E15A3A" w:rsidRPr="00E15A3A" w:rsidRDefault="00E15A3A" w:rsidP="00E15A3A">
      <w:pPr>
        <w:pStyle w:val="NormalWeb"/>
        <w:rPr>
          <w:rFonts w:asciiTheme="minorHAnsi" w:hAnsiTheme="minorHAnsi" w:cstheme="minorHAnsi"/>
        </w:rPr>
      </w:pPr>
    </w:p>
    <w:p w14:paraId="52037293" w14:textId="77777777" w:rsidR="00E15A3A" w:rsidRPr="00E15A3A" w:rsidRDefault="00E15A3A" w:rsidP="00E15A3A">
      <w:pPr>
        <w:pStyle w:val="NormalWeb"/>
        <w:rPr>
          <w:rFonts w:asciiTheme="minorHAnsi" w:hAnsiTheme="minorHAnsi" w:cstheme="minorHAnsi"/>
        </w:rPr>
      </w:pPr>
    </w:p>
    <w:p w14:paraId="34DD5BA0" w14:textId="77777777" w:rsidR="00E15A3A" w:rsidRPr="00E15A3A" w:rsidRDefault="00E15A3A" w:rsidP="00E15A3A">
      <w:pPr>
        <w:pStyle w:val="NormalWeb"/>
        <w:numPr>
          <w:ilvl w:val="0"/>
          <w:numId w:val="23"/>
        </w:numPr>
        <w:rPr>
          <w:rFonts w:asciiTheme="minorHAnsi" w:hAnsiTheme="minorHAnsi" w:cstheme="minorHAnsi"/>
        </w:rPr>
      </w:pPr>
      <w:r w:rsidRPr="00E15A3A">
        <w:rPr>
          <w:rStyle w:val="Strong"/>
          <w:rFonts w:asciiTheme="minorHAnsi" w:eastAsiaTheme="majorEastAsia" w:hAnsiTheme="minorHAnsi" w:cstheme="minorHAnsi"/>
        </w:rPr>
        <w:t>Immediate Feedback</w:t>
      </w:r>
    </w:p>
    <w:p w14:paraId="2B10DF85" w14:textId="77777777" w:rsidR="00E15A3A" w:rsidRPr="00E15A3A" w:rsidRDefault="00E15A3A" w:rsidP="00E15A3A">
      <w:pPr>
        <w:pStyle w:val="NormalWeb"/>
        <w:numPr>
          <w:ilvl w:val="1"/>
          <w:numId w:val="23"/>
        </w:numPr>
        <w:rPr>
          <w:rFonts w:asciiTheme="minorHAnsi" w:hAnsiTheme="minorHAnsi" w:cstheme="minorHAnsi"/>
        </w:rPr>
      </w:pPr>
      <w:r w:rsidRPr="00E15A3A">
        <w:rPr>
          <w:rFonts w:asciiTheme="minorHAnsi" w:hAnsiTheme="minorHAnsi" w:cstheme="minorHAnsi"/>
        </w:rPr>
        <w:t>Teachers provide instant, specific feedback during guided practice, enabling students to identify and correct errors in real-time.</w:t>
      </w:r>
    </w:p>
    <w:p w14:paraId="415BB55A" w14:textId="77777777" w:rsidR="00E15A3A" w:rsidRPr="00E15A3A" w:rsidRDefault="00E15A3A" w:rsidP="00E15A3A">
      <w:pPr>
        <w:pStyle w:val="NormalWeb"/>
        <w:numPr>
          <w:ilvl w:val="0"/>
          <w:numId w:val="23"/>
        </w:numPr>
        <w:rPr>
          <w:rFonts w:asciiTheme="minorHAnsi" w:hAnsiTheme="minorHAnsi" w:cstheme="minorHAnsi"/>
        </w:rPr>
      </w:pPr>
      <w:r w:rsidRPr="00E15A3A">
        <w:rPr>
          <w:rStyle w:val="Strong"/>
          <w:rFonts w:asciiTheme="minorHAnsi" w:eastAsiaTheme="majorEastAsia" w:hAnsiTheme="minorHAnsi" w:cstheme="minorHAnsi"/>
        </w:rPr>
        <w:t>Resource Provision</w:t>
      </w:r>
    </w:p>
    <w:p w14:paraId="764914D5" w14:textId="77777777" w:rsidR="00E15A3A" w:rsidRPr="00E15A3A" w:rsidRDefault="00E15A3A" w:rsidP="00E15A3A">
      <w:pPr>
        <w:pStyle w:val="NormalWeb"/>
        <w:numPr>
          <w:ilvl w:val="1"/>
          <w:numId w:val="23"/>
        </w:numPr>
        <w:rPr>
          <w:rFonts w:asciiTheme="minorHAnsi" w:hAnsiTheme="minorHAnsi" w:cstheme="minorHAnsi"/>
        </w:rPr>
      </w:pPr>
      <w:r w:rsidRPr="00E15A3A">
        <w:rPr>
          <w:rFonts w:asciiTheme="minorHAnsi" w:hAnsiTheme="minorHAnsi" w:cstheme="minorHAnsi"/>
        </w:rPr>
        <w:t>Materials from the "I Do" stage serve as reference tools during independent practice, reinforcing learning and promoting autonomy.</w:t>
      </w:r>
    </w:p>
    <w:p w14:paraId="6CB13918" w14:textId="25F74DCE" w:rsidR="00E15A3A" w:rsidRPr="00E15A3A" w:rsidRDefault="00E15A3A" w:rsidP="00E15A3A">
      <w:pPr>
        <w:pStyle w:val="NormalWeb"/>
        <w:numPr>
          <w:ilvl w:val="0"/>
          <w:numId w:val="23"/>
        </w:numPr>
        <w:rPr>
          <w:rFonts w:asciiTheme="minorHAnsi" w:hAnsiTheme="minorHAnsi" w:cstheme="minorHAnsi"/>
        </w:rPr>
      </w:pPr>
      <w:r w:rsidRPr="00E15A3A">
        <w:rPr>
          <w:rStyle w:val="Strong"/>
          <w:rFonts w:asciiTheme="minorHAnsi" w:eastAsiaTheme="majorEastAsia" w:hAnsiTheme="minorHAnsi" w:cstheme="minorHAnsi"/>
        </w:rPr>
        <w:t>Minimising Cognitive Overload</w:t>
      </w:r>
    </w:p>
    <w:p w14:paraId="65E84860" w14:textId="77777777" w:rsidR="00E15A3A" w:rsidRPr="00E15A3A" w:rsidRDefault="00E15A3A" w:rsidP="00E15A3A">
      <w:pPr>
        <w:pStyle w:val="NormalWeb"/>
        <w:numPr>
          <w:ilvl w:val="1"/>
          <w:numId w:val="23"/>
        </w:numPr>
        <w:rPr>
          <w:rFonts w:asciiTheme="minorHAnsi" w:hAnsiTheme="minorHAnsi" w:cstheme="minorHAnsi"/>
        </w:rPr>
      </w:pPr>
      <w:r w:rsidRPr="00E15A3A">
        <w:rPr>
          <w:rFonts w:asciiTheme="minorHAnsi" w:hAnsiTheme="minorHAnsi" w:cstheme="minorHAnsi"/>
        </w:rPr>
        <w:t>Visual aids, step-by-step instructions, and chunked content help students process information more effectively.</w:t>
      </w:r>
    </w:p>
    <w:p w14:paraId="397D3B22" w14:textId="753E154B" w:rsidR="00E15A3A" w:rsidRPr="00E15A3A" w:rsidRDefault="00E15A3A" w:rsidP="00E15A3A">
      <w:pPr>
        <w:pStyle w:val="NormalWeb"/>
        <w:numPr>
          <w:ilvl w:val="1"/>
          <w:numId w:val="23"/>
        </w:numPr>
        <w:rPr>
          <w:rFonts w:asciiTheme="minorHAnsi" w:hAnsiTheme="minorHAnsi" w:cstheme="minorHAnsi"/>
        </w:rPr>
      </w:pPr>
      <w:r w:rsidRPr="00E15A3A">
        <w:rPr>
          <w:rFonts w:asciiTheme="minorHAnsi" w:hAnsiTheme="minorHAnsi" w:cstheme="minorHAnsi"/>
        </w:rPr>
        <w:t>Lessons are paced to ensure students have time to internalise and apply new knowledge.</w:t>
      </w:r>
    </w:p>
    <w:p w14:paraId="14525C19" w14:textId="77777777" w:rsidR="00E15A3A" w:rsidRPr="00E15A3A" w:rsidRDefault="00E15A3A" w:rsidP="00E15A3A">
      <w:pPr>
        <w:pStyle w:val="Heading3"/>
        <w:rPr>
          <w:rFonts w:asciiTheme="minorHAnsi" w:hAnsiTheme="minorHAnsi" w:cstheme="minorHAnsi"/>
          <w:color w:val="000000" w:themeColor="text1"/>
        </w:rPr>
      </w:pPr>
      <w:r w:rsidRPr="00E15A3A">
        <w:rPr>
          <w:rStyle w:val="Strong"/>
          <w:rFonts w:asciiTheme="minorHAnsi" w:hAnsiTheme="minorHAnsi" w:cstheme="minorHAnsi"/>
          <w:color w:val="000000" w:themeColor="text1"/>
        </w:rPr>
        <w:t>Evidence Base</w:t>
      </w:r>
    </w:p>
    <w:p w14:paraId="36A3EF45" w14:textId="77777777" w:rsidR="00E15A3A" w:rsidRPr="00E15A3A" w:rsidRDefault="00E15A3A" w:rsidP="00E15A3A">
      <w:pPr>
        <w:pStyle w:val="NormalWeb"/>
        <w:numPr>
          <w:ilvl w:val="0"/>
          <w:numId w:val="24"/>
        </w:numPr>
        <w:rPr>
          <w:rFonts w:asciiTheme="minorHAnsi" w:hAnsiTheme="minorHAnsi" w:cstheme="minorHAnsi"/>
        </w:rPr>
      </w:pPr>
      <w:r w:rsidRPr="00E15A3A">
        <w:rPr>
          <w:rStyle w:val="Strong"/>
          <w:rFonts w:asciiTheme="minorHAnsi" w:eastAsiaTheme="majorEastAsia" w:hAnsiTheme="minorHAnsi" w:cstheme="minorHAnsi"/>
        </w:rPr>
        <w:t>Cognitive Load Theory (</w:t>
      </w:r>
      <w:proofErr w:type="spellStart"/>
      <w:r w:rsidRPr="00E15A3A">
        <w:rPr>
          <w:rStyle w:val="Strong"/>
          <w:rFonts w:asciiTheme="minorHAnsi" w:eastAsiaTheme="majorEastAsia" w:hAnsiTheme="minorHAnsi" w:cstheme="minorHAnsi"/>
        </w:rPr>
        <w:t>Sweller</w:t>
      </w:r>
      <w:proofErr w:type="spellEnd"/>
      <w:r w:rsidRPr="00E15A3A">
        <w:rPr>
          <w:rStyle w:val="Strong"/>
          <w:rFonts w:asciiTheme="minorHAnsi" w:eastAsiaTheme="majorEastAsia" w:hAnsiTheme="minorHAnsi" w:cstheme="minorHAnsi"/>
        </w:rPr>
        <w:t>, 1988)</w:t>
      </w:r>
    </w:p>
    <w:p w14:paraId="4A1EE8C8" w14:textId="03620291" w:rsidR="00E15A3A" w:rsidRPr="00E15A3A" w:rsidRDefault="00E15A3A" w:rsidP="00E15A3A">
      <w:pPr>
        <w:pStyle w:val="NormalWeb"/>
        <w:numPr>
          <w:ilvl w:val="1"/>
          <w:numId w:val="24"/>
        </w:numPr>
        <w:rPr>
          <w:rFonts w:asciiTheme="minorHAnsi" w:hAnsiTheme="minorHAnsi" w:cstheme="minorHAnsi"/>
        </w:rPr>
      </w:pPr>
      <w:r w:rsidRPr="00E15A3A">
        <w:rPr>
          <w:rFonts w:asciiTheme="minorHAnsi" w:hAnsiTheme="minorHAnsi" w:cstheme="minorHAnsi"/>
        </w:rPr>
        <w:t>Demonstrates the importance of minimising extraneous cognitive load to enhance learning efficiency.</w:t>
      </w:r>
    </w:p>
    <w:p w14:paraId="1ED51BC5" w14:textId="77777777" w:rsidR="00E15A3A" w:rsidRPr="00E15A3A" w:rsidRDefault="00E15A3A" w:rsidP="00E15A3A">
      <w:pPr>
        <w:pStyle w:val="NormalWeb"/>
        <w:numPr>
          <w:ilvl w:val="0"/>
          <w:numId w:val="24"/>
        </w:numPr>
        <w:rPr>
          <w:rFonts w:asciiTheme="minorHAnsi" w:hAnsiTheme="minorHAnsi" w:cstheme="minorHAnsi"/>
        </w:rPr>
      </w:pPr>
      <w:r w:rsidRPr="00E15A3A">
        <w:rPr>
          <w:rStyle w:val="Strong"/>
          <w:rFonts w:asciiTheme="minorHAnsi" w:eastAsiaTheme="majorEastAsia" w:hAnsiTheme="minorHAnsi" w:cstheme="minorHAnsi"/>
        </w:rPr>
        <w:t>Gradual Release of Responsibility Model (Pearson &amp; Gallagher, 1983)</w:t>
      </w:r>
    </w:p>
    <w:p w14:paraId="7097299B" w14:textId="143C5302" w:rsidR="00E15A3A" w:rsidRPr="00E15A3A" w:rsidRDefault="00E15A3A" w:rsidP="00E15A3A">
      <w:pPr>
        <w:pStyle w:val="NormalWeb"/>
        <w:numPr>
          <w:ilvl w:val="1"/>
          <w:numId w:val="24"/>
        </w:numPr>
        <w:rPr>
          <w:rFonts w:asciiTheme="minorHAnsi" w:hAnsiTheme="minorHAnsi" w:cstheme="minorHAnsi"/>
        </w:rPr>
      </w:pPr>
      <w:r w:rsidRPr="00E15A3A">
        <w:rPr>
          <w:rFonts w:asciiTheme="minorHAnsi" w:hAnsiTheme="minorHAnsi" w:cstheme="minorHAnsi"/>
        </w:rPr>
        <w:t>Emphasises the progression from teacher-led instruction to student independence.</w:t>
      </w:r>
    </w:p>
    <w:p w14:paraId="722425BA" w14:textId="77777777" w:rsidR="00E15A3A" w:rsidRPr="00E15A3A" w:rsidRDefault="00E15A3A" w:rsidP="00E15A3A">
      <w:pPr>
        <w:pStyle w:val="NormalWeb"/>
        <w:numPr>
          <w:ilvl w:val="0"/>
          <w:numId w:val="24"/>
        </w:numPr>
        <w:rPr>
          <w:rFonts w:asciiTheme="minorHAnsi" w:hAnsiTheme="minorHAnsi" w:cstheme="minorHAnsi"/>
        </w:rPr>
      </w:pPr>
      <w:r w:rsidRPr="00E15A3A">
        <w:rPr>
          <w:rStyle w:val="Strong"/>
          <w:rFonts w:asciiTheme="minorHAnsi" w:eastAsiaTheme="majorEastAsia" w:hAnsiTheme="minorHAnsi" w:cstheme="minorHAnsi"/>
        </w:rPr>
        <w:t>The Importance of Feedback (Hattie &amp; Timperley, 2007)</w:t>
      </w:r>
    </w:p>
    <w:p w14:paraId="6FC84B86" w14:textId="77777777" w:rsidR="00E15A3A" w:rsidRPr="00E15A3A" w:rsidRDefault="00E15A3A" w:rsidP="00E15A3A">
      <w:pPr>
        <w:pStyle w:val="NormalWeb"/>
        <w:numPr>
          <w:ilvl w:val="1"/>
          <w:numId w:val="24"/>
        </w:numPr>
        <w:rPr>
          <w:rFonts w:asciiTheme="minorHAnsi" w:hAnsiTheme="minorHAnsi" w:cstheme="minorHAnsi"/>
        </w:rPr>
      </w:pPr>
      <w:r w:rsidRPr="00E15A3A">
        <w:rPr>
          <w:rFonts w:asciiTheme="minorHAnsi" w:hAnsiTheme="minorHAnsi" w:cstheme="minorHAnsi"/>
        </w:rPr>
        <w:t>Highlights the critical role of feedback in improving student performance and fostering self-regulation.</w:t>
      </w:r>
    </w:p>
    <w:p w14:paraId="720656BA" w14:textId="77777777" w:rsidR="00E15A3A" w:rsidRPr="00E15A3A" w:rsidRDefault="00E15A3A" w:rsidP="00E15A3A">
      <w:pPr>
        <w:pStyle w:val="NormalWeb"/>
        <w:numPr>
          <w:ilvl w:val="0"/>
          <w:numId w:val="24"/>
        </w:numPr>
        <w:rPr>
          <w:rFonts w:asciiTheme="minorHAnsi" w:hAnsiTheme="minorHAnsi" w:cstheme="minorHAnsi"/>
        </w:rPr>
      </w:pPr>
      <w:r w:rsidRPr="00E15A3A">
        <w:rPr>
          <w:rStyle w:val="Strong"/>
          <w:rFonts w:asciiTheme="minorHAnsi" w:eastAsiaTheme="majorEastAsia" w:hAnsiTheme="minorHAnsi" w:cstheme="minorHAnsi"/>
        </w:rPr>
        <w:t>Collaborative Learning (Vygotsky, 1978)</w:t>
      </w:r>
    </w:p>
    <w:p w14:paraId="783A11EE" w14:textId="77777777" w:rsidR="00E15A3A" w:rsidRPr="00E15A3A" w:rsidRDefault="00E15A3A" w:rsidP="00E15A3A">
      <w:pPr>
        <w:pStyle w:val="NormalWeb"/>
        <w:numPr>
          <w:ilvl w:val="1"/>
          <w:numId w:val="24"/>
        </w:numPr>
        <w:rPr>
          <w:rFonts w:asciiTheme="minorHAnsi" w:hAnsiTheme="minorHAnsi" w:cstheme="minorHAnsi"/>
        </w:rPr>
      </w:pPr>
      <w:r w:rsidRPr="00E15A3A">
        <w:rPr>
          <w:rFonts w:asciiTheme="minorHAnsi" w:hAnsiTheme="minorHAnsi" w:cstheme="minorHAnsi"/>
        </w:rPr>
        <w:t>Stresses the role of social interaction in cognitive development, supporting the "We Do" stage of learning.</w:t>
      </w:r>
    </w:p>
    <w:p w14:paraId="66CEDB1C" w14:textId="77777777" w:rsidR="00E15A3A" w:rsidRPr="00E15A3A" w:rsidRDefault="00E15A3A" w:rsidP="00E15A3A">
      <w:pPr>
        <w:pStyle w:val="NormalWeb"/>
        <w:numPr>
          <w:ilvl w:val="0"/>
          <w:numId w:val="24"/>
        </w:numPr>
        <w:rPr>
          <w:rFonts w:asciiTheme="minorHAnsi" w:hAnsiTheme="minorHAnsi" w:cstheme="minorHAnsi"/>
        </w:rPr>
      </w:pPr>
      <w:r w:rsidRPr="00E15A3A">
        <w:rPr>
          <w:rStyle w:val="Strong"/>
          <w:rFonts w:asciiTheme="minorHAnsi" w:eastAsiaTheme="majorEastAsia" w:hAnsiTheme="minorHAnsi" w:cstheme="minorHAnsi"/>
        </w:rPr>
        <w:t>Metacognition (Flavell, 1976)</w:t>
      </w:r>
    </w:p>
    <w:p w14:paraId="4DF44A31" w14:textId="691DBC05" w:rsidR="00E15A3A" w:rsidRPr="00E15A3A" w:rsidRDefault="00E15A3A" w:rsidP="00E15A3A">
      <w:pPr>
        <w:pStyle w:val="NormalWeb"/>
        <w:numPr>
          <w:ilvl w:val="1"/>
          <w:numId w:val="24"/>
        </w:numPr>
        <w:rPr>
          <w:rFonts w:asciiTheme="minorHAnsi" w:hAnsiTheme="minorHAnsi" w:cstheme="minorHAnsi"/>
        </w:rPr>
      </w:pPr>
      <w:r w:rsidRPr="00E15A3A">
        <w:rPr>
          <w:rFonts w:asciiTheme="minorHAnsi" w:hAnsiTheme="minorHAnsi" w:cstheme="minorHAnsi"/>
        </w:rPr>
        <w:t>Underscores the value of teaching students to monitor and regulate their own learning processes.</w:t>
      </w:r>
    </w:p>
    <w:p w14:paraId="2FCF1524" w14:textId="77777777" w:rsidR="00E15A3A" w:rsidRPr="00E15A3A" w:rsidRDefault="00E15A3A" w:rsidP="00E15A3A">
      <w:pPr>
        <w:pStyle w:val="Heading3"/>
        <w:rPr>
          <w:rFonts w:asciiTheme="minorHAnsi" w:hAnsiTheme="minorHAnsi" w:cstheme="minorHAnsi"/>
          <w:color w:val="000000" w:themeColor="text1"/>
        </w:rPr>
      </w:pPr>
      <w:r w:rsidRPr="00E15A3A">
        <w:rPr>
          <w:rStyle w:val="Strong"/>
          <w:rFonts w:asciiTheme="minorHAnsi" w:hAnsiTheme="minorHAnsi" w:cstheme="minorHAnsi"/>
          <w:color w:val="000000" w:themeColor="text1"/>
        </w:rPr>
        <w:t>Implementation</w:t>
      </w:r>
    </w:p>
    <w:p w14:paraId="366AC9AA" w14:textId="77777777" w:rsidR="00E15A3A" w:rsidRPr="00E15A3A" w:rsidRDefault="00E15A3A" w:rsidP="00E15A3A">
      <w:pPr>
        <w:pStyle w:val="NormalWeb"/>
        <w:numPr>
          <w:ilvl w:val="0"/>
          <w:numId w:val="25"/>
        </w:numPr>
        <w:rPr>
          <w:rFonts w:asciiTheme="minorHAnsi" w:hAnsiTheme="minorHAnsi" w:cstheme="minorHAnsi"/>
        </w:rPr>
      </w:pPr>
      <w:r w:rsidRPr="00E15A3A">
        <w:rPr>
          <w:rStyle w:val="Strong"/>
          <w:rFonts w:asciiTheme="minorHAnsi" w:eastAsiaTheme="majorEastAsia" w:hAnsiTheme="minorHAnsi" w:cstheme="minorHAnsi"/>
        </w:rPr>
        <w:t>Planning and Delivery</w:t>
      </w:r>
    </w:p>
    <w:p w14:paraId="39C75274" w14:textId="77777777" w:rsidR="00E15A3A" w:rsidRPr="00E15A3A" w:rsidRDefault="00E15A3A" w:rsidP="00E15A3A">
      <w:pPr>
        <w:pStyle w:val="NormalWeb"/>
        <w:numPr>
          <w:ilvl w:val="1"/>
          <w:numId w:val="25"/>
        </w:numPr>
        <w:rPr>
          <w:rFonts w:asciiTheme="minorHAnsi" w:hAnsiTheme="minorHAnsi" w:cstheme="minorHAnsi"/>
        </w:rPr>
      </w:pPr>
      <w:r w:rsidRPr="00E15A3A">
        <w:rPr>
          <w:rFonts w:asciiTheme="minorHAnsi" w:hAnsiTheme="minorHAnsi" w:cstheme="minorHAnsi"/>
        </w:rPr>
        <w:t>Lessons are planned to incorporate the "I Do, We Do, You Do" strategy, ensuring clarity, consistency, and a structured approach to skill acquisition.</w:t>
      </w:r>
    </w:p>
    <w:p w14:paraId="2EB301DC" w14:textId="77777777" w:rsidR="00E15A3A" w:rsidRPr="00E15A3A" w:rsidRDefault="00E15A3A" w:rsidP="00E15A3A">
      <w:pPr>
        <w:pStyle w:val="NormalWeb"/>
        <w:numPr>
          <w:ilvl w:val="1"/>
          <w:numId w:val="25"/>
        </w:numPr>
        <w:rPr>
          <w:rFonts w:asciiTheme="minorHAnsi" w:hAnsiTheme="minorHAnsi" w:cstheme="minorHAnsi"/>
        </w:rPr>
      </w:pPr>
      <w:r w:rsidRPr="00E15A3A">
        <w:rPr>
          <w:rFonts w:asciiTheme="minorHAnsi" w:hAnsiTheme="minorHAnsi" w:cstheme="minorHAnsi"/>
        </w:rPr>
        <w:t>Teachers design activities that reduce cognitive load, using scaffolding to support students as needed.</w:t>
      </w:r>
    </w:p>
    <w:p w14:paraId="245B26F8" w14:textId="77777777" w:rsidR="00E15A3A" w:rsidRPr="00E15A3A" w:rsidRDefault="00E15A3A" w:rsidP="00E15A3A">
      <w:pPr>
        <w:pStyle w:val="NormalWeb"/>
        <w:numPr>
          <w:ilvl w:val="0"/>
          <w:numId w:val="25"/>
        </w:numPr>
        <w:rPr>
          <w:rFonts w:asciiTheme="minorHAnsi" w:hAnsiTheme="minorHAnsi" w:cstheme="minorHAnsi"/>
        </w:rPr>
      </w:pPr>
      <w:r w:rsidRPr="00E15A3A">
        <w:rPr>
          <w:rStyle w:val="Strong"/>
          <w:rFonts w:asciiTheme="minorHAnsi" w:eastAsiaTheme="majorEastAsia" w:hAnsiTheme="minorHAnsi" w:cstheme="minorHAnsi"/>
        </w:rPr>
        <w:t>Professional Development</w:t>
      </w:r>
    </w:p>
    <w:p w14:paraId="57F2CDF6" w14:textId="77777777" w:rsidR="00E15A3A" w:rsidRPr="00E15A3A" w:rsidRDefault="00E15A3A" w:rsidP="00E15A3A">
      <w:pPr>
        <w:pStyle w:val="NormalWeb"/>
        <w:numPr>
          <w:ilvl w:val="1"/>
          <w:numId w:val="25"/>
        </w:numPr>
        <w:rPr>
          <w:rFonts w:asciiTheme="minorHAnsi" w:hAnsiTheme="minorHAnsi" w:cstheme="minorHAnsi"/>
        </w:rPr>
      </w:pPr>
      <w:r w:rsidRPr="00E15A3A">
        <w:rPr>
          <w:rFonts w:asciiTheme="minorHAnsi" w:hAnsiTheme="minorHAnsi" w:cstheme="minorHAnsi"/>
        </w:rPr>
        <w:t>Staff receive regular training on cognitive load theory, the "I Do, We Do, You Do" strategy, and related evidence-based practices to ensure high-quality instruction.</w:t>
      </w:r>
    </w:p>
    <w:p w14:paraId="18D4365A" w14:textId="77777777" w:rsidR="00E15A3A" w:rsidRPr="00E15A3A" w:rsidRDefault="00E15A3A" w:rsidP="00E15A3A">
      <w:pPr>
        <w:pStyle w:val="NormalWeb"/>
        <w:numPr>
          <w:ilvl w:val="0"/>
          <w:numId w:val="25"/>
        </w:numPr>
        <w:rPr>
          <w:rFonts w:asciiTheme="minorHAnsi" w:hAnsiTheme="minorHAnsi" w:cstheme="minorHAnsi"/>
        </w:rPr>
      </w:pPr>
      <w:r w:rsidRPr="00E15A3A">
        <w:rPr>
          <w:rStyle w:val="Strong"/>
          <w:rFonts w:asciiTheme="minorHAnsi" w:eastAsiaTheme="majorEastAsia" w:hAnsiTheme="minorHAnsi" w:cstheme="minorHAnsi"/>
        </w:rPr>
        <w:t>Monitoring and Evaluation</w:t>
      </w:r>
    </w:p>
    <w:p w14:paraId="2035E853" w14:textId="77777777" w:rsidR="00E15A3A" w:rsidRPr="00E15A3A" w:rsidRDefault="00E15A3A" w:rsidP="00E15A3A">
      <w:pPr>
        <w:pStyle w:val="NormalWeb"/>
        <w:numPr>
          <w:ilvl w:val="1"/>
          <w:numId w:val="25"/>
        </w:numPr>
        <w:rPr>
          <w:rFonts w:asciiTheme="minorHAnsi" w:hAnsiTheme="minorHAnsi" w:cstheme="minorHAnsi"/>
        </w:rPr>
      </w:pPr>
      <w:r w:rsidRPr="00E15A3A">
        <w:rPr>
          <w:rFonts w:asciiTheme="minorHAnsi" w:hAnsiTheme="minorHAnsi" w:cstheme="minorHAnsi"/>
        </w:rPr>
        <w:t>Teaching and learning are regularly reviewed through observations, student feedback, and assessment data to ensure the effectiveness of strategies.</w:t>
      </w:r>
    </w:p>
    <w:p w14:paraId="7D972EFE" w14:textId="77777777" w:rsidR="00E15A3A" w:rsidRDefault="00E15A3A" w:rsidP="00E15A3A">
      <w:pPr>
        <w:pStyle w:val="Heading3"/>
        <w:rPr>
          <w:rStyle w:val="Strong"/>
          <w:rFonts w:asciiTheme="minorHAnsi" w:hAnsiTheme="minorHAnsi" w:cstheme="minorHAnsi"/>
          <w:b w:val="0"/>
          <w:bCs w:val="0"/>
          <w:color w:val="000000" w:themeColor="text1"/>
        </w:rPr>
      </w:pPr>
    </w:p>
    <w:p w14:paraId="54302BEB" w14:textId="77777777" w:rsidR="00E15A3A" w:rsidRDefault="00E15A3A" w:rsidP="00E15A3A">
      <w:pPr>
        <w:pStyle w:val="Heading3"/>
        <w:rPr>
          <w:rStyle w:val="Strong"/>
          <w:rFonts w:asciiTheme="minorHAnsi" w:hAnsiTheme="minorHAnsi" w:cstheme="minorHAnsi"/>
          <w:b w:val="0"/>
          <w:bCs w:val="0"/>
          <w:color w:val="000000" w:themeColor="text1"/>
        </w:rPr>
      </w:pPr>
    </w:p>
    <w:p w14:paraId="5E1C4543" w14:textId="748CAF5B" w:rsidR="00E15A3A" w:rsidRPr="00E15A3A" w:rsidRDefault="00E15A3A" w:rsidP="00E15A3A">
      <w:pPr>
        <w:pStyle w:val="Heading3"/>
        <w:rPr>
          <w:rFonts w:asciiTheme="minorHAnsi" w:hAnsiTheme="minorHAnsi" w:cstheme="minorHAnsi"/>
          <w:color w:val="000000" w:themeColor="text1"/>
        </w:rPr>
      </w:pPr>
      <w:r w:rsidRPr="00E15A3A">
        <w:rPr>
          <w:rStyle w:val="Strong"/>
          <w:rFonts w:asciiTheme="minorHAnsi" w:hAnsiTheme="minorHAnsi" w:cstheme="minorHAnsi"/>
          <w:color w:val="000000" w:themeColor="text1"/>
        </w:rPr>
        <w:t>Outcomes</w:t>
      </w:r>
    </w:p>
    <w:p w14:paraId="7D99F939" w14:textId="77777777" w:rsidR="00E15A3A" w:rsidRPr="00E15A3A" w:rsidRDefault="00E15A3A" w:rsidP="00E15A3A">
      <w:pPr>
        <w:pStyle w:val="NormalWeb"/>
        <w:numPr>
          <w:ilvl w:val="0"/>
          <w:numId w:val="26"/>
        </w:numPr>
        <w:rPr>
          <w:rFonts w:asciiTheme="minorHAnsi" w:hAnsiTheme="minorHAnsi" w:cstheme="minorHAnsi"/>
        </w:rPr>
      </w:pPr>
      <w:r w:rsidRPr="00E15A3A">
        <w:rPr>
          <w:rFonts w:asciiTheme="minorHAnsi" w:hAnsiTheme="minorHAnsi" w:cstheme="minorHAnsi"/>
        </w:rPr>
        <w:t>Students will:</w:t>
      </w:r>
    </w:p>
    <w:p w14:paraId="16FAF067" w14:textId="77777777" w:rsidR="00E15A3A" w:rsidRPr="00E15A3A" w:rsidRDefault="00E15A3A" w:rsidP="00E15A3A">
      <w:pPr>
        <w:pStyle w:val="NormalWeb"/>
        <w:numPr>
          <w:ilvl w:val="1"/>
          <w:numId w:val="26"/>
        </w:numPr>
        <w:rPr>
          <w:rFonts w:asciiTheme="minorHAnsi" w:hAnsiTheme="minorHAnsi" w:cstheme="minorHAnsi"/>
        </w:rPr>
      </w:pPr>
      <w:r w:rsidRPr="00E15A3A">
        <w:rPr>
          <w:rFonts w:asciiTheme="minorHAnsi" w:hAnsiTheme="minorHAnsi" w:cstheme="minorHAnsi"/>
        </w:rPr>
        <w:t>Develop mastery of skills through structured and supported learning.</w:t>
      </w:r>
    </w:p>
    <w:p w14:paraId="33E55A16" w14:textId="77777777" w:rsidR="00E15A3A" w:rsidRPr="00E15A3A" w:rsidRDefault="00E15A3A" w:rsidP="00E15A3A">
      <w:pPr>
        <w:pStyle w:val="NormalWeb"/>
        <w:numPr>
          <w:ilvl w:val="1"/>
          <w:numId w:val="26"/>
        </w:numPr>
        <w:rPr>
          <w:rFonts w:asciiTheme="minorHAnsi" w:hAnsiTheme="minorHAnsi" w:cstheme="minorHAnsi"/>
        </w:rPr>
      </w:pPr>
      <w:r w:rsidRPr="00E15A3A">
        <w:rPr>
          <w:rFonts w:asciiTheme="minorHAnsi" w:hAnsiTheme="minorHAnsi" w:cstheme="minorHAnsi"/>
        </w:rPr>
        <w:t>Gain confidence and independence in their abilities.</w:t>
      </w:r>
    </w:p>
    <w:p w14:paraId="00BDE074" w14:textId="77777777" w:rsidR="00E15A3A" w:rsidRPr="00E15A3A" w:rsidRDefault="00E15A3A" w:rsidP="00E15A3A">
      <w:pPr>
        <w:pStyle w:val="NormalWeb"/>
        <w:numPr>
          <w:ilvl w:val="1"/>
          <w:numId w:val="26"/>
        </w:numPr>
        <w:rPr>
          <w:rFonts w:asciiTheme="minorHAnsi" w:hAnsiTheme="minorHAnsi" w:cstheme="minorHAnsi"/>
        </w:rPr>
      </w:pPr>
      <w:r w:rsidRPr="00E15A3A">
        <w:rPr>
          <w:rFonts w:asciiTheme="minorHAnsi" w:hAnsiTheme="minorHAnsi" w:cstheme="minorHAnsi"/>
        </w:rPr>
        <w:t>Experience success and improved academic outcomes.</w:t>
      </w:r>
    </w:p>
    <w:p w14:paraId="0F58692E" w14:textId="77777777" w:rsidR="00E15A3A" w:rsidRPr="00E15A3A" w:rsidRDefault="00E15A3A" w:rsidP="00E15A3A">
      <w:pPr>
        <w:pStyle w:val="NormalWeb"/>
        <w:numPr>
          <w:ilvl w:val="1"/>
          <w:numId w:val="26"/>
        </w:numPr>
        <w:rPr>
          <w:rFonts w:asciiTheme="minorHAnsi" w:hAnsiTheme="minorHAnsi" w:cstheme="minorHAnsi"/>
        </w:rPr>
      </w:pPr>
      <w:r w:rsidRPr="00E15A3A">
        <w:rPr>
          <w:rFonts w:asciiTheme="minorHAnsi" w:hAnsiTheme="minorHAnsi" w:cstheme="minorHAnsi"/>
        </w:rPr>
        <w:t>Transfer knowledge from working memory to long-term memory effectively.</w:t>
      </w:r>
    </w:p>
    <w:p w14:paraId="4DC7D58A" w14:textId="77777777" w:rsidR="00E15A3A" w:rsidRPr="00E15A3A" w:rsidRDefault="00E15A3A" w:rsidP="00E15A3A">
      <w:pPr>
        <w:pStyle w:val="NormalWeb"/>
        <w:numPr>
          <w:ilvl w:val="0"/>
          <w:numId w:val="26"/>
        </w:numPr>
        <w:rPr>
          <w:rFonts w:asciiTheme="minorHAnsi" w:hAnsiTheme="minorHAnsi" w:cstheme="minorHAnsi"/>
        </w:rPr>
      </w:pPr>
      <w:r w:rsidRPr="00E15A3A">
        <w:rPr>
          <w:rFonts w:asciiTheme="minorHAnsi" w:hAnsiTheme="minorHAnsi" w:cstheme="minorHAnsi"/>
        </w:rPr>
        <w:t>Teachers will:</w:t>
      </w:r>
    </w:p>
    <w:p w14:paraId="0657ED95" w14:textId="77777777" w:rsidR="00E15A3A" w:rsidRPr="00E15A3A" w:rsidRDefault="00E15A3A" w:rsidP="00E15A3A">
      <w:pPr>
        <w:pStyle w:val="NormalWeb"/>
        <w:numPr>
          <w:ilvl w:val="1"/>
          <w:numId w:val="26"/>
        </w:numPr>
        <w:rPr>
          <w:rFonts w:asciiTheme="minorHAnsi" w:hAnsiTheme="minorHAnsi" w:cstheme="minorHAnsi"/>
        </w:rPr>
      </w:pPr>
      <w:r w:rsidRPr="00E15A3A">
        <w:rPr>
          <w:rFonts w:asciiTheme="minorHAnsi" w:hAnsiTheme="minorHAnsi" w:cstheme="minorHAnsi"/>
        </w:rPr>
        <w:t>Employ evidence-based strategies to enhance learning.</w:t>
      </w:r>
    </w:p>
    <w:p w14:paraId="76423236" w14:textId="77777777" w:rsidR="00E15A3A" w:rsidRPr="00E15A3A" w:rsidRDefault="00E15A3A" w:rsidP="00E15A3A">
      <w:pPr>
        <w:pStyle w:val="NormalWeb"/>
        <w:numPr>
          <w:ilvl w:val="1"/>
          <w:numId w:val="26"/>
        </w:numPr>
        <w:rPr>
          <w:rFonts w:asciiTheme="minorHAnsi" w:hAnsiTheme="minorHAnsi" w:cstheme="minorHAnsi"/>
        </w:rPr>
      </w:pPr>
      <w:r w:rsidRPr="00E15A3A">
        <w:rPr>
          <w:rFonts w:asciiTheme="minorHAnsi" w:hAnsiTheme="minorHAnsi" w:cstheme="minorHAnsi"/>
        </w:rPr>
        <w:t>Provide a consistent framework that reduces cognitive load.</w:t>
      </w:r>
    </w:p>
    <w:p w14:paraId="648D2D96" w14:textId="77777777" w:rsidR="00E15A3A" w:rsidRPr="00E15A3A" w:rsidRDefault="00E15A3A" w:rsidP="00E15A3A">
      <w:pPr>
        <w:pStyle w:val="NormalWeb"/>
        <w:numPr>
          <w:ilvl w:val="1"/>
          <w:numId w:val="26"/>
        </w:numPr>
        <w:rPr>
          <w:rFonts w:asciiTheme="minorHAnsi" w:hAnsiTheme="minorHAnsi" w:cstheme="minorHAnsi"/>
        </w:rPr>
      </w:pPr>
      <w:r w:rsidRPr="00E15A3A">
        <w:rPr>
          <w:rFonts w:asciiTheme="minorHAnsi" w:hAnsiTheme="minorHAnsi" w:cstheme="minorHAnsi"/>
        </w:rPr>
        <w:t>Foster an environment where all students can succeed.</w:t>
      </w:r>
    </w:p>
    <w:p w14:paraId="5DB9DB2F" w14:textId="71863966" w:rsidR="0005157B" w:rsidRPr="00FC24B8" w:rsidRDefault="0005157B" w:rsidP="0005157B">
      <w:pPr>
        <w:rPr>
          <w:rFonts w:asciiTheme="minorHAnsi" w:hAnsiTheme="minorHAnsi" w:cstheme="minorHAnsi"/>
          <w:sz w:val="24"/>
          <w:szCs w:val="24"/>
        </w:rPr>
      </w:pPr>
    </w:p>
    <w:sectPr w:rsidR="0005157B" w:rsidRPr="00FC24B8" w:rsidSect="004B63FA">
      <w:headerReference w:type="default" r:id="rId8"/>
      <w:footerReference w:type="default" r:id="rId9"/>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61330" w14:textId="77777777" w:rsidR="007E2E6F" w:rsidRDefault="007E2E6F" w:rsidP="0005157B">
      <w:r>
        <w:separator/>
      </w:r>
    </w:p>
  </w:endnote>
  <w:endnote w:type="continuationSeparator" w:id="0">
    <w:p w14:paraId="1B707540" w14:textId="77777777" w:rsidR="007E2E6F" w:rsidRDefault="007E2E6F" w:rsidP="00051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A490" w14:textId="44CAB265" w:rsidR="00AD0D92" w:rsidRDefault="00000000">
    <w:pPr>
      <w:pStyle w:val="BodyText"/>
      <w:spacing w:line="14" w:lineRule="auto"/>
      <w:rPr>
        <w:sz w:val="20"/>
      </w:rPr>
    </w:pPr>
    <w:r>
      <w:rPr>
        <w:noProof/>
      </w:rPr>
      <mc:AlternateContent>
        <mc:Choice Requires="wps">
          <w:drawing>
            <wp:anchor distT="0" distB="0" distL="0" distR="0" simplePos="0" relativeHeight="251662336" behindDoc="1" locked="0" layoutInCell="1" allowOverlap="1" wp14:anchorId="29B917E6" wp14:editId="3CD6A6C6">
              <wp:simplePos x="0" y="0"/>
              <wp:positionH relativeFrom="page">
                <wp:posOffset>450215</wp:posOffset>
              </wp:positionH>
              <wp:positionV relativeFrom="page">
                <wp:posOffset>10090276</wp:posOffset>
              </wp:positionV>
              <wp:extent cx="6645909"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909" y="0"/>
                            </a:lnTo>
                          </a:path>
                        </a:pathLst>
                      </a:custGeom>
                      <a:ln w="12700">
                        <a:solidFill>
                          <a:srgbClr val="049F7C"/>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69271BDF" id="Graphic 10" o:spid="_x0000_s1026" style="position:absolute;margin-left:35.45pt;margin-top:794.5pt;width:523.3pt;height:.1pt;z-index:-251654144;visibility:visible;mso-wrap-style:square;mso-wrap-distance-left:0;mso-wrap-distance-top:0;mso-wrap-distance-right:0;mso-wrap-distance-bottom:0;mso-position-horizontal:absolute;mso-position-horizontal-relative:page;mso-position-vertical:absolute;mso-position-vertical-relative:page;v-text-anchor:top" coordsize="664590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" path="m,l6645909,e" filled="f" strokecolor="#049f7c" strokeweight="1pt">
              <v:path arrowok="t"/>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7A914C6D" wp14:editId="2F2AA795">
              <wp:simplePos x="0" y="0"/>
              <wp:positionH relativeFrom="page">
                <wp:posOffset>6356350</wp:posOffset>
              </wp:positionH>
              <wp:positionV relativeFrom="page">
                <wp:posOffset>10349134</wp:posOffset>
              </wp:positionV>
              <wp:extent cx="179070" cy="15367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 cy="153670"/>
                      </a:xfrm>
                      <a:prstGeom prst="rect">
                        <a:avLst/>
                      </a:prstGeom>
                    </wps:spPr>
                    <wps:txbx>
                      <w:txbxContent>
                        <w:p w14:paraId="2BC8E95C" w14:textId="77777777" w:rsidR="00AD0D92" w:rsidRDefault="00000000">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7A914C6D" id="_x0000_t202" coordsize="21600,21600" o:spt="202" path="m,l,21600r21600,l21600,xe">
              <v:stroke joinstyle="miter"/>
              <v:path gradientshapeok="t" o:connecttype="rect"/>
            </v:shapetype>
            <v:shape id="Textbox 15" o:spid="_x0000_s1027" type="#_x0000_t202" style="position:absolute;margin-left:500.5pt;margin-top:814.9pt;width:14.1pt;height:12.1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" filled="f" stroked="f">
              <v:textbox inset="0,0,0,0">
                <w:txbxContent>
                  <w:p w14:paraId="2BC8E95C" w14:textId="77777777" w:rsidR="00000000" w:rsidRDefault="00000000">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EDECB" w14:textId="77777777" w:rsidR="007E2E6F" w:rsidRDefault="007E2E6F" w:rsidP="0005157B">
      <w:r>
        <w:separator/>
      </w:r>
    </w:p>
  </w:footnote>
  <w:footnote w:type="continuationSeparator" w:id="0">
    <w:p w14:paraId="4E1989E3" w14:textId="77777777" w:rsidR="007E2E6F" w:rsidRDefault="007E2E6F" w:rsidP="00051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FDBF" w14:textId="21EB31AF" w:rsidR="00AD0D92" w:rsidRDefault="00AD0D9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9E1"/>
    <w:multiLevelType w:val="multilevel"/>
    <w:tmpl w:val="AF3C00F8"/>
    <w:lvl w:ilvl="0">
      <w:start w:val="12"/>
      <w:numFmt w:val="decimal"/>
      <w:lvlText w:val="%1"/>
      <w:lvlJc w:val="left"/>
      <w:pPr>
        <w:ind w:left="1056" w:hanging="709"/>
      </w:pPr>
      <w:rPr>
        <w:rFonts w:hint="default"/>
        <w:lang w:val="en-US" w:eastAsia="en-US" w:bidi="ar-SA"/>
      </w:rPr>
    </w:lvl>
    <w:lvl w:ilvl="1">
      <w:numFmt w:val="decimal"/>
      <w:lvlText w:val="%1.%2"/>
      <w:lvlJc w:val="left"/>
      <w:pPr>
        <w:ind w:left="1056" w:hanging="709"/>
      </w:pPr>
      <w:rPr>
        <w:rFonts w:hint="default"/>
        <w:spacing w:val="-7"/>
        <w:w w:val="99"/>
        <w:lang w:val="en-US" w:eastAsia="en-US" w:bidi="ar-SA"/>
      </w:rPr>
    </w:lvl>
    <w:lvl w:ilvl="2">
      <w:numFmt w:val="bullet"/>
      <w:lvlText w:val="•"/>
      <w:lvlJc w:val="left"/>
      <w:pPr>
        <w:ind w:left="1342" w:hanging="286"/>
      </w:pPr>
      <w:rPr>
        <w:rFonts w:ascii="Arial" w:eastAsia="Arial" w:hAnsi="Arial" w:cs="Arial" w:hint="default"/>
        <w:b w:val="0"/>
        <w:bCs w:val="0"/>
        <w:i w:val="0"/>
        <w:iCs w:val="0"/>
        <w:spacing w:val="0"/>
        <w:w w:val="131"/>
        <w:sz w:val="24"/>
        <w:szCs w:val="24"/>
        <w:lang w:val="en-US" w:eastAsia="en-US" w:bidi="ar-SA"/>
      </w:rPr>
    </w:lvl>
    <w:lvl w:ilvl="3">
      <w:numFmt w:val="bullet"/>
      <w:lvlText w:val="•"/>
      <w:lvlJc w:val="left"/>
      <w:pPr>
        <w:ind w:left="3475" w:hanging="286"/>
      </w:pPr>
      <w:rPr>
        <w:rFonts w:hint="default"/>
        <w:lang w:val="en-US" w:eastAsia="en-US" w:bidi="ar-SA"/>
      </w:rPr>
    </w:lvl>
    <w:lvl w:ilvl="4">
      <w:numFmt w:val="bullet"/>
      <w:lvlText w:val="•"/>
      <w:lvlJc w:val="left"/>
      <w:pPr>
        <w:ind w:left="4543" w:hanging="286"/>
      </w:pPr>
      <w:rPr>
        <w:rFonts w:hint="default"/>
        <w:lang w:val="en-US" w:eastAsia="en-US" w:bidi="ar-SA"/>
      </w:rPr>
    </w:lvl>
    <w:lvl w:ilvl="5">
      <w:numFmt w:val="bullet"/>
      <w:lvlText w:val="•"/>
      <w:lvlJc w:val="left"/>
      <w:pPr>
        <w:ind w:left="5611" w:hanging="286"/>
      </w:pPr>
      <w:rPr>
        <w:rFonts w:hint="default"/>
        <w:lang w:val="en-US" w:eastAsia="en-US" w:bidi="ar-SA"/>
      </w:rPr>
    </w:lvl>
    <w:lvl w:ilvl="6">
      <w:numFmt w:val="bullet"/>
      <w:lvlText w:val="•"/>
      <w:lvlJc w:val="left"/>
      <w:pPr>
        <w:ind w:left="6679" w:hanging="286"/>
      </w:pPr>
      <w:rPr>
        <w:rFonts w:hint="default"/>
        <w:lang w:val="en-US" w:eastAsia="en-US" w:bidi="ar-SA"/>
      </w:rPr>
    </w:lvl>
    <w:lvl w:ilvl="7">
      <w:numFmt w:val="bullet"/>
      <w:lvlText w:val="•"/>
      <w:lvlJc w:val="left"/>
      <w:pPr>
        <w:ind w:left="7747" w:hanging="286"/>
      </w:pPr>
      <w:rPr>
        <w:rFonts w:hint="default"/>
        <w:lang w:val="en-US" w:eastAsia="en-US" w:bidi="ar-SA"/>
      </w:rPr>
    </w:lvl>
    <w:lvl w:ilvl="8">
      <w:numFmt w:val="bullet"/>
      <w:lvlText w:val="•"/>
      <w:lvlJc w:val="left"/>
      <w:pPr>
        <w:ind w:left="8815" w:hanging="286"/>
      </w:pPr>
      <w:rPr>
        <w:rFonts w:hint="default"/>
        <w:lang w:val="en-US" w:eastAsia="en-US" w:bidi="ar-SA"/>
      </w:rPr>
    </w:lvl>
  </w:abstractNum>
  <w:abstractNum w:abstractNumId="1" w15:restartNumberingAfterBreak="0">
    <w:nsid w:val="0EB6193B"/>
    <w:multiLevelType w:val="multilevel"/>
    <w:tmpl w:val="57AC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41A72"/>
    <w:multiLevelType w:val="multilevel"/>
    <w:tmpl w:val="5CB88A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52763"/>
    <w:multiLevelType w:val="multilevel"/>
    <w:tmpl w:val="8746ED66"/>
    <w:lvl w:ilvl="0">
      <w:start w:val="9"/>
      <w:numFmt w:val="decimal"/>
      <w:lvlText w:val="%1"/>
      <w:lvlJc w:val="left"/>
      <w:pPr>
        <w:ind w:left="1068" w:hanging="721"/>
      </w:pPr>
      <w:rPr>
        <w:rFonts w:hint="default"/>
        <w:lang w:val="en-US" w:eastAsia="en-US" w:bidi="ar-SA"/>
      </w:rPr>
    </w:lvl>
    <w:lvl w:ilvl="1">
      <w:numFmt w:val="decimal"/>
      <w:lvlText w:val="%1.%2"/>
      <w:lvlJc w:val="left"/>
      <w:pPr>
        <w:ind w:left="1068" w:hanging="721"/>
      </w:pPr>
      <w:rPr>
        <w:rFonts w:hint="default"/>
        <w:spacing w:val="-5"/>
        <w:w w:val="99"/>
        <w:lang w:val="en-US" w:eastAsia="en-US" w:bidi="ar-SA"/>
      </w:rPr>
    </w:lvl>
    <w:lvl w:ilvl="2">
      <w:numFmt w:val="bullet"/>
      <w:lvlText w:val="•"/>
      <w:lvlJc w:val="left"/>
      <w:pPr>
        <w:ind w:left="1342" w:hanging="286"/>
      </w:pPr>
      <w:rPr>
        <w:rFonts w:ascii="Arial" w:eastAsia="Arial" w:hAnsi="Arial" w:cs="Arial" w:hint="default"/>
        <w:b w:val="0"/>
        <w:bCs w:val="0"/>
        <w:i w:val="0"/>
        <w:iCs w:val="0"/>
        <w:spacing w:val="0"/>
        <w:w w:val="131"/>
        <w:sz w:val="24"/>
        <w:szCs w:val="24"/>
        <w:lang w:val="en-US" w:eastAsia="en-US" w:bidi="ar-SA"/>
      </w:rPr>
    </w:lvl>
    <w:lvl w:ilvl="3">
      <w:numFmt w:val="bullet"/>
      <w:lvlText w:val="•"/>
      <w:lvlJc w:val="left"/>
      <w:pPr>
        <w:ind w:left="3475" w:hanging="286"/>
      </w:pPr>
      <w:rPr>
        <w:rFonts w:hint="default"/>
        <w:lang w:val="en-US" w:eastAsia="en-US" w:bidi="ar-SA"/>
      </w:rPr>
    </w:lvl>
    <w:lvl w:ilvl="4">
      <w:numFmt w:val="bullet"/>
      <w:lvlText w:val="•"/>
      <w:lvlJc w:val="left"/>
      <w:pPr>
        <w:ind w:left="4543" w:hanging="286"/>
      </w:pPr>
      <w:rPr>
        <w:rFonts w:hint="default"/>
        <w:lang w:val="en-US" w:eastAsia="en-US" w:bidi="ar-SA"/>
      </w:rPr>
    </w:lvl>
    <w:lvl w:ilvl="5">
      <w:numFmt w:val="bullet"/>
      <w:lvlText w:val="•"/>
      <w:lvlJc w:val="left"/>
      <w:pPr>
        <w:ind w:left="5611" w:hanging="286"/>
      </w:pPr>
      <w:rPr>
        <w:rFonts w:hint="default"/>
        <w:lang w:val="en-US" w:eastAsia="en-US" w:bidi="ar-SA"/>
      </w:rPr>
    </w:lvl>
    <w:lvl w:ilvl="6">
      <w:numFmt w:val="bullet"/>
      <w:lvlText w:val="•"/>
      <w:lvlJc w:val="left"/>
      <w:pPr>
        <w:ind w:left="6679" w:hanging="286"/>
      </w:pPr>
      <w:rPr>
        <w:rFonts w:hint="default"/>
        <w:lang w:val="en-US" w:eastAsia="en-US" w:bidi="ar-SA"/>
      </w:rPr>
    </w:lvl>
    <w:lvl w:ilvl="7">
      <w:numFmt w:val="bullet"/>
      <w:lvlText w:val="•"/>
      <w:lvlJc w:val="left"/>
      <w:pPr>
        <w:ind w:left="7747" w:hanging="286"/>
      </w:pPr>
      <w:rPr>
        <w:rFonts w:hint="default"/>
        <w:lang w:val="en-US" w:eastAsia="en-US" w:bidi="ar-SA"/>
      </w:rPr>
    </w:lvl>
    <w:lvl w:ilvl="8">
      <w:numFmt w:val="bullet"/>
      <w:lvlText w:val="•"/>
      <w:lvlJc w:val="left"/>
      <w:pPr>
        <w:ind w:left="8815" w:hanging="286"/>
      </w:pPr>
      <w:rPr>
        <w:rFonts w:hint="default"/>
        <w:lang w:val="en-US" w:eastAsia="en-US" w:bidi="ar-SA"/>
      </w:rPr>
    </w:lvl>
  </w:abstractNum>
  <w:abstractNum w:abstractNumId="4" w15:restartNumberingAfterBreak="0">
    <w:nsid w:val="1B595F29"/>
    <w:multiLevelType w:val="multilevel"/>
    <w:tmpl w:val="CC46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826A8"/>
    <w:multiLevelType w:val="multilevel"/>
    <w:tmpl w:val="8EA60000"/>
    <w:lvl w:ilvl="0">
      <w:start w:val="10"/>
      <w:numFmt w:val="decimal"/>
      <w:lvlText w:val="%1.0"/>
      <w:lvlJc w:val="left"/>
      <w:pPr>
        <w:ind w:left="1068" w:hanging="721"/>
      </w:pPr>
      <w:rPr>
        <w:rFonts w:ascii="Arial" w:eastAsia="Arial" w:hAnsi="Arial" w:cs="Arial" w:hint="default"/>
        <w:b/>
        <w:bCs/>
        <w:i w:val="0"/>
        <w:iCs w:val="0"/>
        <w:spacing w:val="-7"/>
        <w:w w:val="99"/>
        <w:sz w:val="24"/>
        <w:szCs w:val="24"/>
        <w:lang w:val="en-US" w:eastAsia="en-US" w:bidi="ar-SA"/>
      </w:rPr>
    </w:lvl>
    <w:lvl w:ilvl="1">
      <w:start w:val="1"/>
      <w:numFmt w:val="decimal"/>
      <w:lvlText w:val="%1.%2"/>
      <w:lvlJc w:val="left"/>
      <w:pPr>
        <w:ind w:left="1056" w:hanging="709"/>
      </w:pPr>
      <w:rPr>
        <w:rFonts w:hint="default"/>
        <w:spacing w:val="0"/>
        <w:w w:val="99"/>
        <w:lang w:val="en-US" w:eastAsia="en-US" w:bidi="ar-SA"/>
      </w:rPr>
    </w:lvl>
    <w:lvl w:ilvl="2">
      <w:numFmt w:val="bullet"/>
      <w:lvlText w:val="•"/>
      <w:lvlJc w:val="left"/>
      <w:pPr>
        <w:ind w:left="3038" w:hanging="709"/>
      </w:pPr>
      <w:rPr>
        <w:rFonts w:hint="default"/>
        <w:lang w:val="en-US" w:eastAsia="en-US" w:bidi="ar-SA"/>
      </w:rPr>
    </w:lvl>
    <w:lvl w:ilvl="3">
      <w:numFmt w:val="bullet"/>
      <w:lvlText w:val="•"/>
      <w:lvlJc w:val="left"/>
      <w:pPr>
        <w:ind w:left="4027" w:hanging="709"/>
      </w:pPr>
      <w:rPr>
        <w:rFonts w:hint="default"/>
        <w:lang w:val="en-US" w:eastAsia="en-US" w:bidi="ar-SA"/>
      </w:rPr>
    </w:lvl>
    <w:lvl w:ilvl="4">
      <w:numFmt w:val="bullet"/>
      <w:lvlText w:val="•"/>
      <w:lvlJc w:val="left"/>
      <w:pPr>
        <w:ind w:left="5016" w:hanging="709"/>
      </w:pPr>
      <w:rPr>
        <w:rFonts w:hint="default"/>
        <w:lang w:val="en-US" w:eastAsia="en-US" w:bidi="ar-SA"/>
      </w:rPr>
    </w:lvl>
    <w:lvl w:ilvl="5">
      <w:numFmt w:val="bullet"/>
      <w:lvlText w:val="•"/>
      <w:lvlJc w:val="left"/>
      <w:pPr>
        <w:ind w:left="6005" w:hanging="709"/>
      </w:pPr>
      <w:rPr>
        <w:rFonts w:hint="default"/>
        <w:lang w:val="en-US" w:eastAsia="en-US" w:bidi="ar-SA"/>
      </w:rPr>
    </w:lvl>
    <w:lvl w:ilvl="6">
      <w:numFmt w:val="bullet"/>
      <w:lvlText w:val="•"/>
      <w:lvlJc w:val="left"/>
      <w:pPr>
        <w:ind w:left="6994" w:hanging="709"/>
      </w:pPr>
      <w:rPr>
        <w:rFonts w:hint="default"/>
        <w:lang w:val="en-US" w:eastAsia="en-US" w:bidi="ar-SA"/>
      </w:rPr>
    </w:lvl>
    <w:lvl w:ilvl="7">
      <w:numFmt w:val="bullet"/>
      <w:lvlText w:val="•"/>
      <w:lvlJc w:val="left"/>
      <w:pPr>
        <w:ind w:left="7983" w:hanging="709"/>
      </w:pPr>
      <w:rPr>
        <w:rFonts w:hint="default"/>
        <w:lang w:val="en-US" w:eastAsia="en-US" w:bidi="ar-SA"/>
      </w:rPr>
    </w:lvl>
    <w:lvl w:ilvl="8">
      <w:numFmt w:val="bullet"/>
      <w:lvlText w:val="•"/>
      <w:lvlJc w:val="left"/>
      <w:pPr>
        <w:ind w:left="8972" w:hanging="709"/>
      </w:pPr>
      <w:rPr>
        <w:rFonts w:hint="default"/>
        <w:lang w:val="en-US" w:eastAsia="en-US" w:bidi="ar-SA"/>
      </w:rPr>
    </w:lvl>
  </w:abstractNum>
  <w:abstractNum w:abstractNumId="6" w15:restartNumberingAfterBreak="0">
    <w:nsid w:val="1E8B653C"/>
    <w:multiLevelType w:val="multilevel"/>
    <w:tmpl w:val="F87C5FAE"/>
    <w:lvl w:ilvl="0">
      <w:start w:val="1"/>
      <w:numFmt w:val="decimal"/>
      <w:lvlText w:val="%1.0"/>
      <w:lvlJc w:val="left"/>
      <w:pPr>
        <w:ind w:left="631" w:hanging="425"/>
      </w:pPr>
      <w:rPr>
        <w:rFonts w:ascii="Arial" w:eastAsia="Arial" w:hAnsi="Arial" w:cs="Arial" w:hint="default"/>
        <w:b/>
        <w:bCs/>
        <w:i w:val="0"/>
        <w:iCs w:val="0"/>
        <w:spacing w:val="-5"/>
        <w:w w:val="99"/>
        <w:sz w:val="24"/>
        <w:szCs w:val="24"/>
        <w:lang w:val="en-US" w:eastAsia="en-US" w:bidi="ar-SA"/>
      </w:rPr>
    </w:lvl>
    <w:lvl w:ilvl="1">
      <w:start w:val="1"/>
      <w:numFmt w:val="decimal"/>
      <w:lvlText w:val="%1.%2"/>
      <w:lvlJc w:val="left"/>
      <w:pPr>
        <w:ind w:left="631" w:hanging="392"/>
        <w:jc w:val="righ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02" w:hanging="392"/>
      </w:pPr>
      <w:rPr>
        <w:rFonts w:hint="default"/>
        <w:lang w:val="en-US" w:eastAsia="en-US" w:bidi="ar-SA"/>
      </w:rPr>
    </w:lvl>
    <w:lvl w:ilvl="3">
      <w:numFmt w:val="bullet"/>
      <w:lvlText w:val="•"/>
      <w:lvlJc w:val="left"/>
      <w:pPr>
        <w:ind w:left="3733" w:hanging="392"/>
      </w:pPr>
      <w:rPr>
        <w:rFonts w:hint="default"/>
        <w:lang w:val="en-US" w:eastAsia="en-US" w:bidi="ar-SA"/>
      </w:rPr>
    </w:lvl>
    <w:lvl w:ilvl="4">
      <w:numFmt w:val="bullet"/>
      <w:lvlText w:val="•"/>
      <w:lvlJc w:val="left"/>
      <w:pPr>
        <w:ind w:left="4764" w:hanging="392"/>
      </w:pPr>
      <w:rPr>
        <w:rFonts w:hint="default"/>
        <w:lang w:val="en-US" w:eastAsia="en-US" w:bidi="ar-SA"/>
      </w:rPr>
    </w:lvl>
    <w:lvl w:ilvl="5">
      <w:numFmt w:val="bullet"/>
      <w:lvlText w:val="•"/>
      <w:lvlJc w:val="left"/>
      <w:pPr>
        <w:ind w:left="5795" w:hanging="392"/>
      </w:pPr>
      <w:rPr>
        <w:rFonts w:hint="default"/>
        <w:lang w:val="en-US" w:eastAsia="en-US" w:bidi="ar-SA"/>
      </w:rPr>
    </w:lvl>
    <w:lvl w:ilvl="6">
      <w:numFmt w:val="bullet"/>
      <w:lvlText w:val="•"/>
      <w:lvlJc w:val="left"/>
      <w:pPr>
        <w:ind w:left="6826" w:hanging="392"/>
      </w:pPr>
      <w:rPr>
        <w:rFonts w:hint="default"/>
        <w:lang w:val="en-US" w:eastAsia="en-US" w:bidi="ar-SA"/>
      </w:rPr>
    </w:lvl>
    <w:lvl w:ilvl="7">
      <w:numFmt w:val="bullet"/>
      <w:lvlText w:val="•"/>
      <w:lvlJc w:val="left"/>
      <w:pPr>
        <w:ind w:left="7857" w:hanging="392"/>
      </w:pPr>
      <w:rPr>
        <w:rFonts w:hint="default"/>
        <w:lang w:val="en-US" w:eastAsia="en-US" w:bidi="ar-SA"/>
      </w:rPr>
    </w:lvl>
    <w:lvl w:ilvl="8">
      <w:numFmt w:val="bullet"/>
      <w:lvlText w:val="•"/>
      <w:lvlJc w:val="left"/>
      <w:pPr>
        <w:ind w:left="8888" w:hanging="392"/>
      </w:pPr>
      <w:rPr>
        <w:rFonts w:hint="default"/>
        <w:lang w:val="en-US" w:eastAsia="en-US" w:bidi="ar-SA"/>
      </w:rPr>
    </w:lvl>
  </w:abstractNum>
  <w:abstractNum w:abstractNumId="7" w15:restartNumberingAfterBreak="0">
    <w:nsid w:val="23040F03"/>
    <w:multiLevelType w:val="multilevel"/>
    <w:tmpl w:val="574A06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E438A0"/>
    <w:multiLevelType w:val="multilevel"/>
    <w:tmpl w:val="1974F0C6"/>
    <w:lvl w:ilvl="0">
      <w:start w:val="6"/>
      <w:numFmt w:val="decimal"/>
      <w:lvlText w:val="%1"/>
      <w:lvlJc w:val="left"/>
      <w:pPr>
        <w:ind w:left="914" w:hanging="567"/>
      </w:pPr>
      <w:rPr>
        <w:rFonts w:hint="default"/>
        <w:lang w:val="en-US" w:eastAsia="en-US" w:bidi="ar-SA"/>
      </w:rPr>
    </w:lvl>
    <w:lvl w:ilvl="1">
      <w:numFmt w:val="decimal"/>
      <w:lvlText w:val="%1.%2"/>
      <w:lvlJc w:val="left"/>
      <w:pPr>
        <w:ind w:left="914" w:hanging="567"/>
      </w:pPr>
      <w:rPr>
        <w:rFonts w:hint="default"/>
        <w:spacing w:val="-5"/>
        <w:w w:val="99"/>
        <w:lang w:val="en-US" w:eastAsia="en-US" w:bidi="ar-SA"/>
      </w:rPr>
    </w:lvl>
    <w:lvl w:ilvl="2">
      <w:numFmt w:val="bullet"/>
      <w:lvlText w:val="•"/>
      <w:lvlJc w:val="left"/>
      <w:pPr>
        <w:ind w:left="1200" w:hanging="286"/>
      </w:pPr>
      <w:rPr>
        <w:rFonts w:ascii="Arial" w:eastAsia="Arial" w:hAnsi="Arial" w:cs="Arial" w:hint="default"/>
        <w:b w:val="0"/>
        <w:bCs w:val="0"/>
        <w:i w:val="0"/>
        <w:iCs w:val="0"/>
        <w:spacing w:val="0"/>
        <w:w w:val="131"/>
        <w:sz w:val="24"/>
        <w:szCs w:val="24"/>
        <w:lang w:val="en-US" w:eastAsia="en-US" w:bidi="ar-SA"/>
      </w:rPr>
    </w:lvl>
    <w:lvl w:ilvl="3">
      <w:numFmt w:val="bullet"/>
      <w:lvlText w:val="•"/>
      <w:lvlJc w:val="left"/>
      <w:pPr>
        <w:ind w:left="3366" w:hanging="286"/>
      </w:pPr>
      <w:rPr>
        <w:rFonts w:hint="default"/>
        <w:lang w:val="en-US" w:eastAsia="en-US" w:bidi="ar-SA"/>
      </w:rPr>
    </w:lvl>
    <w:lvl w:ilvl="4">
      <w:numFmt w:val="bullet"/>
      <w:lvlText w:val="•"/>
      <w:lvlJc w:val="left"/>
      <w:pPr>
        <w:ind w:left="4450" w:hanging="286"/>
      </w:pPr>
      <w:rPr>
        <w:rFonts w:hint="default"/>
        <w:lang w:val="en-US" w:eastAsia="en-US" w:bidi="ar-SA"/>
      </w:rPr>
    </w:lvl>
    <w:lvl w:ilvl="5">
      <w:numFmt w:val="bullet"/>
      <w:lvlText w:val="•"/>
      <w:lvlJc w:val="left"/>
      <w:pPr>
        <w:ind w:left="5533" w:hanging="286"/>
      </w:pPr>
      <w:rPr>
        <w:rFonts w:hint="default"/>
        <w:lang w:val="en-US" w:eastAsia="en-US" w:bidi="ar-SA"/>
      </w:rPr>
    </w:lvl>
    <w:lvl w:ilvl="6">
      <w:numFmt w:val="bullet"/>
      <w:lvlText w:val="•"/>
      <w:lvlJc w:val="left"/>
      <w:pPr>
        <w:ind w:left="6617" w:hanging="286"/>
      </w:pPr>
      <w:rPr>
        <w:rFonts w:hint="default"/>
        <w:lang w:val="en-US" w:eastAsia="en-US" w:bidi="ar-SA"/>
      </w:rPr>
    </w:lvl>
    <w:lvl w:ilvl="7">
      <w:numFmt w:val="bullet"/>
      <w:lvlText w:val="•"/>
      <w:lvlJc w:val="left"/>
      <w:pPr>
        <w:ind w:left="7700" w:hanging="286"/>
      </w:pPr>
      <w:rPr>
        <w:rFonts w:hint="default"/>
        <w:lang w:val="en-US" w:eastAsia="en-US" w:bidi="ar-SA"/>
      </w:rPr>
    </w:lvl>
    <w:lvl w:ilvl="8">
      <w:numFmt w:val="bullet"/>
      <w:lvlText w:val="•"/>
      <w:lvlJc w:val="left"/>
      <w:pPr>
        <w:ind w:left="8784" w:hanging="286"/>
      </w:pPr>
      <w:rPr>
        <w:rFonts w:hint="default"/>
        <w:lang w:val="en-US" w:eastAsia="en-US" w:bidi="ar-SA"/>
      </w:rPr>
    </w:lvl>
  </w:abstractNum>
  <w:abstractNum w:abstractNumId="9" w15:restartNumberingAfterBreak="0">
    <w:nsid w:val="27F93B28"/>
    <w:multiLevelType w:val="multilevel"/>
    <w:tmpl w:val="5D969E76"/>
    <w:lvl w:ilvl="0">
      <w:start w:val="7"/>
      <w:numFmt w:val="decimal"/>
      <w:lvlText w:val="%1"/>
      <w:lvlJc w:val="left"/>
      <w:pPr>
        <w:ind w:left="936" w:hanging="589"/>
      </w:pPr>
      <w:rPr>
        <w:rFonts w:hint="default"/>
        <w:lang w:val="en-US" w:eastAsia="en-US" w:bidi="ar-SA"/>
      </w:rPr>
    </w:lvl>
    <w:lvl w:ilvl="1">
      <w:numFmt w:val="decimal"/>
      <w:lvlText w:val="%1.%2"/>
      <w:lvlJc w:val="left"/>
      <w:pPr>
        <w:ind w:left="936" w:hanging="589"/>
      </w:pPr>
      <w:rPr>
        <w:rFonts w:hint="default"/>
        <w:spacing w:val="-5"/>
        <w:w w:val="99"/>
        <w:lang w:val="en-US" w:eastAsia="en-US" w:bidi="ar-SA"/>
      </w:rPr>
    </w:lvl>
    <w:lvl w:ilvl="2">
      <w:numFmt w:val="bullet"/>
      <w:lvlText w:val="•"/>
      <w:lvlJc w:val="left"/>
      <w:pPr>
        <w:ind w:left="1481" w:hanging="281"/>
      </w:pPr>
      <w:rPr>
        <w:rFonts w:ascii="Arial" w:eastAsia="Arial" w:hAnsi="Arial" w:cs="Arial" w:hint="default"/>
        <w:b w:val="0"/>
        <w:bCs w:val="0"/>
        <w:i w:val="0"/>
        <w:iCs w:val="0"/>
        <w:spacing w:val="0"/>
        <w:w w:val="131"/>
        <w:sz w:val="24"/>
        <w:szCs w:val="24"/>
        <w:lang w:val="en-US" w:eastAsia="en-US" w:bidi="ar-SA"/>
      </w:rPr>
    </w:lvl>
    <w:lvl w:ilvl="3">
      <w:numFmt w:val="bullet"/>
      <w:lvlText w:val="•"/>
      <w:lvlJc w:val="left"/>
      <w:pPr>
        <w:ind w:left="3584" w:hanging="281"/>
      </w:pPr>
      <w:rPr>
        <w:rFonts w:hint="default"/>
        <w:lang w:val="en-US" w:eastAsia="en-US" w:bidi="ar-SA"/>
      </w:rPr>
    </w:lvl>
    <w:lvl w:ilvl="4">
      <w:numFmt w:val="bullet"/>
      <w:lvlText w:val="•"/>
      <w:lvlJc w:val="left"/>
      <w:pPr>
        <w:ind w:left="4637" w:hanging="281"/>
      </w:pPr>
      <w:rPr>
        <w:rFonts w:hint="default"/>
        <w:lang w:val="en-US" w:eastAsia="en-US" w:bidi="ar-SA"/>
      </w:rPr>
    </w:lvl>
    <w:lvl w:ilvl="5">
      <w:numFmt w:val="bullet"/>
      <w:lvlText w:val="•"/>
      <w:lvlJc w:val="left"/>
      <w:pPr>
        <w:ind w:left="5689" w:hanging="281"/>
      </w:pPr>
      <w:rPr>
        <w:rFonts w:hint="default"/>
        <w:lang w:val="en-US" w:eastAsia="en-US" w:bidi="ar-SA"/>
      </w:rPr>
    </w:lvl>
    <w:lvl w:ilvl="6">
      <w:numFmt w:val="bullet"/>
      <w:lvlText w:val="•"/>
      <w:lvlJc w:val="left"/>
      <w:pPr>
        <w:ind w:left="6741" w:hanging="281"/>
      </w:pPr>
      <w:rPr>
        <w:rFonts w:hint="default"/>
        <w:lang w:val="en-US" w:eastAsia="en-US" w:bidi="ar-SA"/>
      </w:rPr>
    </w:lvl>
    <w:lvl w:ilvl="7">
      <w:numFmt w:val="bullet"/>
      <w:lvlText w:val="•"/>
      <w:lvlJc w:val="left"/>
      <w:pPr>
        <w:ind w:left="7794" w:hanging="281"/>
      </w:pPr>
      <w:rPr>
        <w:rFonts w:hint="default"/>
        <w:lang w:val="en-US" w:eastAsia="en-US" w:bidi="ar-SA"/>
      </w:rPr>
    </w:lvl>
    <w:lvl w:ilvl="8">
      <w:numFmt w:val="bullet"/>
      <w:lvlText w:val="•"/>
      <w:lvlJc w:val="left"/>
      <w:pPr>
        <w:ind w:left="8846" w:hanging="281"/>
      </w:pPr>
      <w:rPr>
        <w:rFonts w:hint="default"/>
        <w:lang w:val="en-US" w:eastAsia="en-US" w:bidi="ar-SA"/>
      </w:rPr>
    </w:lvl>
  </w:abstractNum>
  <w:abstractNum w:abstractNumId="10" w15:restartNumberingAfterBreak="0">
    <w:nsid w:val="2FE94397"/>
    <w:multiLevelType w:val="multilevel"/>
    <w:tmpl w:val="78FE1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31138D"/>
    <w:multiLevelType w:val="multilevel"/>
    <w:tmpl w:val="96AA8330"/>
    <w:lvl w:ilvl="0">
      <w:start w:val="8"/>
      <w:numFmt w:val="decimal"/>
      <w:lvlText w:val="%1"/>
      <w:lvlJc w:val="left"/>
      <w:pPr>
        <w:ind w:left="914" w:hanging="567"/>
      </w:pPr>
      <w:rPr>
        <w:rFonts w:hint="default"/>
        <w:lang w:val="en-US" w:eastAsia="en-US" w:bidi="ar-SA"/>
      </w:rPr>
    </w:lvl>
    <w:lvl w:ilvl="1">
      <w:numFmt w:val="decimal"/>
      <w:lvlText w:val="%1.%2"/>
      <w:lvlJc w:val="left"/>
      <w:pPr>
        <w:ind w:left="914" w:hanging="567"/>
      </w:pPr>
      <w:rPr>
        <w:rFonts w:hint="default"/>
        <w:spacing w:val="-5"/>
        <w:w w:val="99"/>
        <w:lang w:val="en-US" w:eastAsia="en-US" w:bidi="ar-SA"/>
      </w:rPr>
    </w:lvl>
    <w:lvl w:ilvl="2">
      <w:numFmt w:val="bullet"/>
      <w:lvlText w:val="•"/>
      <w:lvlJc w:val="left"/>
      <w:pPr>
        <w:ind w:left="1200" w:hanging="286"/>
      </w:pPr>
      <w:rPr>
        <w:rFonts w:ascii="Arial" w:eastAsia="Arial" w:hAnsi="Arial" w:cs="Arial" w:hint="default"/>
        <w:b w:val="0"/>
        <w:bCs w:val="0"/>
        <w:i w:val="0"/>
        <w:iCs w:val="0"/>
        <w:spacing w:val="0"/>
        <w:w w:val="131"/>
        <w:sz w:val="24"/>
        <w:szCs w:val="24"/>
        <w:lang w:val="en-US" w:eastAsia="en-US" w:bidi="ar-SA"/>
      </w:rPr>
    </w:lvl>
    <w:lvl w:ilvl="3">
      <w:numFmt w:val="bullet"/>
      <w:lvlText w:val="•"/>
      <w:lvlJc w:val="left"/>
      <w:pPr>
        <w:ind w:left="3366" w:hanging="286"/>
      </w:pPr>
      <w:rPr>
        <w:rFonts w:hint="default"/>
        <w:lang w:val="en-US" w:eastAsia="en-US" w:bidi="ar-SA"/>
      </w:rPr>
    </w:lvl>
    <w:lvl w:ilvl="4">
      <w:numFmt w:val="bullet"/>
      <w:lvlText w:val="•"/>
      <w:lvlJc w:val="left"/>
      <w:pPr>
        <w:ind w:left="4450" w:hanging="286"/>
      </w:pPr>
      <w:rPr>
        <w:rFonts w:hint="default"/>
        <w:lang w:val="en-US" w:eastAsia="en-US" w:bidi="ar-SA"/>
      </w:rPr>
    </w:lvl>
    <w:lvl w:ilvl="5">
      <w:numFmt w:val="bullet"/>
      <w:lvlText w:val="•"/>
      <w:lvlJc w:val="left"/>
      <w:pPr>
        <w:ind w:left="5533" w:hanging="286"/>
      </w:pPr>
      <w:rPr>
        <w:rFonts w:hint="default"/>
        <w:lang w:val="en-US" w:eastAsia="en-US" w:bidi="ar-SA"/>
      </w:rPr>
    </w:lvl>
    <w:lvl w:ilvl="6">
      <w:numFmt w:val="bullet"/>
      <w:lvlText w:val="•"/>
      <w:lvlJc w:val="left"/>
      <w:pPr>
        <w:ind w:left="6617" w:hanging="286"/>
      </w:pPr>
      <w:rPr>
        <w:rFonts w:hint="default"/>
        <w:lang w:val="en-US" w:eastAsia="en-US" w:bidi="ar-SA"/>
      </w:rPr>
    </w:lvl>
    <w:lvl w:ilvl="7">
      <w:numFmt w:val="bullet"/>
      <w:lvlText w:val="•"/>
      <w:lvlJc w:val="left"/>
      <w:pPr>
        <w:ind w:left="7700" w:hanging="286"/>
      </w:pPr>
      <w:rPr>
        <w:rFonts w:hint="default"/>
        <w:lang w:val="en-US" w:eastAsia="en-US" w:bidi="ar-SA"/>
      </w:rPr>
    </w:lvl>
    <w:lvl w:ilvl="8">
      <w:numFmt w:val="bullet"/>
      <w:lvlText w:val="•"/>
      <w:lvlJc w:val="left"/>
      <w:pPr>
        <w:ind w:left="8784" w:hanging="286"/>
      </w:pPr>
      <w:rPr>
        <w:rFonts w:hint="default"/>
        <w:lang w:val="en-US" w:eastAsia="en-US" w:bidi="ar-SA"/>
      </w:rPr>
    </w:lvl>
  </w:abstractNum>
  <w:abstractNum w:abstractNumId="12" w15:restartNumberingAfterBreak="0">
    <w:nsid w:val="350A7EF4"/>
    <w:multiLevelType w:val="multilevel"/>
    <w:tmpl w:val="59E2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262FE0"/>
    <w:multiLevelType w:val="multilevel"/>
    <w:tmpl w:val="D08C13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A6316E"/>
    <w:multiLevelType w:val="hybridMultilevel"/>
    <w:tmpl w:val="1EE829F4"/>
    <w:lvl w:ilvl="0" w:tplc="CB7E2966">
      <w:start w:val="1"/>
      <w:numFmt w:val="decimal"/>
      <w:lvlText w:val="%1.0"/>
      <w:lvlJc w:val="left"/>
      <w:pPr>
        <w:ind w:left="1138" w:hanging="507"/>
      </w:pPr>
      <w:rPr>
        <w:rFonts w:ascii="Arial" w:eastAsia="Arial" w:hAnsi="Arial" w:cs="Arial" w:hint="default"/>
        <w:b/>
        <w:bCs/>
        <w:i w:val="0"/>
        <w:iCs w:val="0"/>
        <w:spacing w:val="-1"/>
        <w:w w:val="100"/>
        <w:sz w:val="24"/>
        <w:szCs w:val="24"/>
        <w:lang w:val="en-US" w:eastAsia="en-US" w:bidi="ar-SA"/>
      </w:rPr>
    </w:lvl>
    <w:lvl w:ilvl="1" w:tplc="7C0C5C16">
      <w:numFmt w:val="bullet"/>
      <w:lvlText w:val="•"/>
      <w:lvlJc w:val="left"/>
      <w:pPr>
        <w:ind w:left="2121" w:hanging="507"/>
      </w:pPr>
      <w:rPr>
        <w:rFonts w:hint="default"/>
        <w:lang w:val="en-US" w:eastAsia="en-US" w:bidi="ar-SA"/>
      </w:rPr>
    </w:lvl>
    <w:lvl w:ilvl="2" w:tplc="1636796E">
      <w:numFmt w:val="bullet"/>
      <w:lvlText w:val="•"/>
      <w:lvlJc w:val="left"/>
      <w:pPr>
        <w:ind w:left="3102" w:hanging="507"/>
      </w:pPr>
      <w:rPr>
        <w:rFonts w:hint="default"/>
        <w:lang w:val="en-US" w:eastAsia="en-US" w:bidi="ar-SA"/>
      </w:rPr>
    </w:lvl>
    <w:lvl w:ilvl="3" w:tplc="FB569864">
      <w:numFmt w:val="bullet"/>
      <w:lvlText w:val="•"/>
      <w:lvlJc w:val="left"/>
      <w:pPr>
        <w:ind w:left="4083" w:hanging="507"/>
      </w:pPr>
      <w:rPr>
        <w:rFonts w:hint="default"/>
        <w:lang w:val="en-US" w:eastAsia="en-US" w:bidi="ar-SA"/>
      </w:rPr>
    </w:lvl>
    <w:lvl w:ilvl="4" w:tplc="A40494FC">
      <w:numFmt w:val="bullet"/>
      <w:lvlText w:val="•"/>
      <w:lvlJc w:val="left"/>
      <w:pPr>
        <w:ind w:left="5064" w:hanging="507"/>
      </w:pPr>
      <w:rPr>
        <w:rFonts w:hint="default"/>
        <w:lang w:val="en-US" w:eastAsia="en-US" w:bidi="ar-SA"/>
      </w:rPr>
    </w:lvl>
    <w:lvl w:ilvl="5" w:tplc="18E4574A">
      <w:numFmt w:val="bullet"/>
      <w:lvlText w:val="•"/>
      <w:lvlJc w:val="left"/>
      <w:pPr>
        <w:ind w:left="6045" w:hanging="507"/>
      </w:pPr>
      <w:rPr>
        <w:rFonts w:hint="default"/>
        <w:lang w:val="en-US" w:eastAsia="en-US" w:bidi="ar-SA"/>
      </w:rPr>
    </w:lvl>
    <w:lvl w:ilvl="6" w:tplc="395CC8AA">
      <w:numFmt w:val="bullet"/>
      <w:lvlText w:val="•"/>
      <w:lvlJc w:val="left"/>
      <w:pPr>
        <w:ind w:left="7026" w:hanging="507"/>
      </w:pPr>
      <w:rPr>
        <w:rFonts w:hint="default"/>
        <w:lang w:val="en-US" w:eastAsia="en-US" w:bidi="ar-SA"/>
      </w:rPr>
    </w:lvl>
    <w:lvl w:ilvl="7" w:tplc="D9B213EA">
      <w:numFmt w:val="bullet"/>
      <w:lvlText w:val="•"/>
      <w:lvlJc w:val="left"/>
      <w:pPr>
        <w:ind w:left="8007" w:hanging="507"/>
      </w:pPr>
      <w:rPr>
        <w:rFonts w:hint="default"/>
        <w:lang w:val="en-US" w:eastAsia="en-US" w:bidi="ar-SA"/>
      </w:rPr>
    </w:lvl>
    <w:lvl w:ilvl="8" w:tplc="52748CDA">
      <w:numFmt w:val="bullet"/>
      <w:lvlText w:val="•"/>
      <w:lvlJc w:val="left"/>
      <w:pPr>
        <w:ind w:left="8988" w:hanging="507"/>
      </w:pPr>
      <w:rPr>
        <w:rFonts w:hint="default"/>
        <w:lang w:val="en-US" w:eastAsia="en-US" w:bidi="ar-SA"/>
      </w:rPr>
    </w:lvl>
  </w:abstractNum>
  <w:abstractNum w:abstractNumId="15" w15:restartNumberingAfterBreak="0">
    <w:nsid w:val="3FC65CE7"/>
    <w:multiLevelType w:val="multilevel"/>
    <w:tmpl w:val="CBF284D4"/>
    <w:lvl w:ilvl="0">
      <w:start w:val="5"/>
      <w:numFmt w:val="decimal"/>
      <w:lvlText w:val="%1"/>
      <w:lvlJc w:val="left"/>
      <w:pPr>
        <w:ind w:left="914" w:hanging="567"/>
      </w:pPr>
      <w:rPr>
        <w:rFonts w:hint="default"/>
        <w:lang w:val="en-US" w:eastAsia="en-US" w:bidi="ar-SA"/>
      </w:rPr>
    </w:lvl>
    <w:lvl w:ilvl="1">
      <w:numFmt w:val="decimal"/>
      <w:lvlText w:val="%1.%2"/>
      <w:lvlJc w:val="left"/>
      <w:pPr>
        <w:ind w:left="914" w:hanging="567"/>
      </w:pPr>
      <w:rPr>
        <w:rFonts w:hint="default"/>
        <w:spacing w:val="-5"/>
        <w:w w:val="99"/>
        <w:lang w:val="en-US" w:eastAsia="en-US" w:bidi="ar-SA"/>
      </w:rPr>
    </w:lvl>
    <w:lvl w:ilvl="2">
      <w:numFmt w:val="bullet"/>
      <w:lvlText w:val="•"/>
      <w:lvlJc w:val="left"/>
      <w:pPr>
        <w:ind w:left="2926" w:hanging="567"/>
      </w:pPr>
      <w:rPr>
        <w:rFonts w:hint="default"/>
        <w:lang w:val="en-US" w:eastAsia="en-US" w:bidi="ar-SA"/>
      </w:rPr>
    </w:lvl>
    <w:lvl w:ilvl="3">
      <w:numFmt w:val="bullet"/>
      <w:lvlText w:val="•"/>
      <w:lvlJc w:val="left"/>
      <w:pPr>
        <w:ind w:left="3929" w:hanging="567"/>
      </w:pPr>
      <w:rPr>
        <w:rFonts w:hint="default"/>
        <w:lang w:val="en-US" w:eastAsia="en-US" w:bidi="ar-SA"/>
      </w:rPr>
    </w:lvl>
    <w:lvl w:ilvl="4">
      <w:numFmt w:val="bullet"/>
      <w:lvlText w:val="•"/>
      <w:lvlJc w:val="left"/>
      <w:pPr>
        <w:ind w:left="4932" w:hanging="567"/>
      </w:pPr>
      <w:rPr>
        <w:rFonts w:hint="default"/>
        <w:lang w:val="en-US" w:eastAsia="en-US" w:bidi="ar-SA"/>
      </w:rPr>
    </w:lvl>
    <w:lvl w:ilvl="5">
      <w:numFmt w:val="bullet"/>
      <w:lvlText w:val="•"/>
      <w:lvlJc w:val="left"/>
      <w:pPr>
        <w:ind w:left="5935" w:hanging="567"/>
      </w:pPr>
      <w:rPr>
        <w:rFonts w:hint="default"/>
        <w:lang w:val="en-US" w:eastAsia="en-US" w:bidi="ar-SA"/>
      </w:rPr>
    </w:lvl>
    <w:lvl w:ilvl="6">
      <w:numFmt w:val="bullet"/>
      <w:lvlText w:val="•"/>
      <w:lvlJc w:val="left"/>
      <w:pPr>
        <w:ind w:left="6938" w:hanging="567"/>
      </w:pPr>
      <w:rPr>
        <w:rFonts w:hint="default"/>
        <w:lang w:val="en-US" w:eastAsia="en-US" w:bidi="ar-SA"/>
      </w:rPr>
    </w:lvl>
    <w:lvl w:ilvl="7">
      <w:numFmt w:val="bullet"/>
      <w:lvlText w:val="•"/>
      <w:lvlJc w:val="left"/>
      <w:pPr>
        <w:ind w:left="7941" w:hanging="567"/>
      </w:pPr>
      <w:rPr>
        <w:rFonts w:hint="default"/>
        <w:lang w:val="en-US" w:eastAsia="en-US" w:bidi="ar-SA"/>
      </w:rPr>
    </w:lvl>
    <w:lvl w:ilvl="8">
      <w:numFmt w:val="bullet"/>
      <w:lvlText w:val="•"/>
      <w:lvlJc w:val="left"/>
      <w:pPr>
        <w:ind w:left="8944" w:hanging="567"/>
      </w:pPr>
      <w:rPr>
        <w:rFonts w:hint="default"/>
        <w:lang w:val="en-US" w:eastAsia="en-US" w:bidi="ar-SA"/>
      </w:rPr>
    </w:lvl>
  </w:abstractNum>
  <w:abstractNum w:abstractNumId="16" w15:restartNumberingAfterBreak="0">
    <w:nsid w:val="51F15A37"/>
    <w:multiLevelType w:val="multilevel"/>
    <w:tmpl w:val="4DB2198E"/>
    <w:lvl w:ilvl="0">
      <w:start w:val="4"/>
      <w:numFmt w:val="decimal"/>
      <w:lvlText w:val="%1"/>
      <w:lvlJc w:val="left"/>
      <w:pPr>
        <w:ind w:left="914" w:hanging="567"/>
      </w:pPr>
      <w:rPr>
        <w:rFonts w:hint="default"/>
        <w:lang w:val="en-US" w:eastAsia="en-US" w:bidi="ar-SA"/>
      </w:rPr>
    </w:lvl>
    <w:lvl w:ilvl="1">
      <w:numFmt w:val="decimal"/>
      <w:lvlText w:val="%1.%2"/>
      <w:lvlJc w:val="left"/>
      <w:pPr>
        <w:ind w:left="914" w:hanging="567"/>
      </w:pPr>
      <w:rPr>
        <w:rFonts w:hint="default"/>
        <w:spacing w:val="-5"/>
        <w:w w:val="99"/>
        <w:lang w:val="en-US" w:eastAsia="en-US" w:bidi="ar-SA"/>
      </w:rPr>
    </w:lvl>
    <w:lvl w:ilvl="2">
      <w:numFmt w:val="bullet"/>
      <w:lvlText w:val="•"/>
      <w:lvlJc w:val="left"/>
      <w:pPr>
        <w:ind w:left="2926" w:hanging="567"/>
      </w:pPr>
      <w:rPr>
        <w:rFonts w:hint="default"/>
        <w:lang w:val="en-US" w:eastAsia="en-US" w:bidi="ar-SA"/>
      </w:rPr>
    </w:lvl>
    <w:lvl w:ilvl="3">
      <w:numFmt w:val="bullet"/>
      <w:lvlText w:val="•"/>
      <w:lvlJc w:val="left"/>
      <w:pPr>
        <w:ind w:left="3929" w:hanging="567"/>
      </w:pPr>
      <w:rPr>
        <w:rFonts w:hint="default"/>
        <w:lang w:val="en-US" w:eastAsia="en-US" w:bidi="ar-SA"/>
      </w:rPr>
    </w:lvl>
    <w:lvl w:ilvl="4">
      <w:numFmt w:val="bullet"/>
      <w:lvlText w:val="•"/>
      <w:lvlJc w:val="left"/>
      <w:pPr>
        <w:ind w:left="4932" w:hanging="567"/>
      </w:pPr>
      <w:rPr>
        <w:rFonts w:hint="default"/>
        <w:lang w:val="en-US" w:eastAsia="en-US" w:bidi="ar-SA"/>
      </w:rPr>
    </w:lvl>
    <w:lvl w:ilvl="5">
      <w:numFmt w:val="bullet"/>
      <w:lvlText w:val="•"/>
      <w:lvlJc w:val="left"/>
      <w:pPr>
        <w:ind w:left="5935" w:hanging="567"/>
      </w:pPr>
      <w:rPr>
        <w:rFonts w:hint="default"/>
        <w:lang w:val="en-US" w:eastAsia="en-US" w:bidi="ar-SA"/>
      </w:rPr>
    </w:lvl>
    <w:lvl w:ilvl="6">
      <w:numFmt w:val="bullet"/>
      <w:lvlText w:val="•"/>
      <w:lvlJc w:val="left"/>
      <w:pPr>
        <w:ind w:left="6938" w:hanging="567"/>
      </w:pPr>
      <w:rPr>
        <w:rFonts w:hint="default"/>
        <w:lang w:val="en-US" w:eastAsia="en-US" w:bidi="ar-SA"/>
      </w:rPr>
    </w:lvl>
    <w:lvl w:ilvl="7">
      <w:numFmt w:val="bullet"/>
      <w:lvlText w:val="•"/>
      <w:lvlJc w:val="left"/>
      <w:pPr>
        <w:ind w:left="7941" w:hanging="567"/>
      </w:pPr>
      <w:rPr>
        <w:rFonts w:hint="default"/>
        <w:lang w:val="en-US" w:eastAsia="en-US" w:bidi="ar-SA"/>
      </w:rPr>
    </w:lvl>
    <w:lvl w:ilvl="8">
      <w:numFmt w:val="bullet"/>
      <w:lvlText w:val="•"/>
      <w:lvlJc w:val="left"/>
      <w:pPr>
        <w:ind w:left="8944" w:hanging="567"/>
      </w:pPr>
      <w:rPr>
        <w:rFonts w:hint="default"/>
        <w:lang w:val="en-US" w:eastAsia="en-US" w:bidi="ar-SA"/>
      </w:rPr>
    </w:lvl>
  </w:abstractNum>
  <w:abstractNum w:abstractNumId="17" w15:restartNumberingAfterBreak="0">
    <w:nsid w:val="586E3649"/>
    <w:multiLevelType w:val="multilevel"/>
    <w:tmpl w:val="8DB84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D5240B"/>
    <w:multiLevelType w:val="multilevel"/>
    <w:tmpl w:val="E816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EB3099"/>
    <w:multiLevelType w:val="multilevel"/>
    <w:tmpl w:val="32AEA1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F64B03"/>
    <w:multiLevelType w:val="multilevel"/>
    <w:tmpl w:val="07D0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9276A8"/>
    <w:multiLevelType w:val="multilevel"/>
    <w:tmpl w:val="99C0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2E47AB"/>
    <w:multiLevelType w:val="multilevel"/>
    <w:tmpl w:val="6560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C5358B"/>
    <w:multiLevelType w:val="multilevel"/>
    <w:tmpl w:val="8BAA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D73797"/>
    <w:multiLevelType w:val="multilevel"/>
    <w:tmpl w:val="B1A4731E"/>
    <w:lvl w:ilvl="0">
      <w:start w:val="13"/>
      <w:numFmt w:val="decimal"/>
      <w:lvlText w:val="%1"/>
      <w:lvlJc w:val="left"/>
      <w:pPr>
        <w:ind w:left="1068" w:hanging="721"/>
      </w:pPr>
      <w:rPr>
        <w:rFonts w:hint="default"/>
        <w:lang w:val="en-US" w:eastAsia="en-US" w:bidi="ar-SA"/>
      </w:rPr>
    </w:lvl>
    <w:lvl w:ilvl="1">
      <w:numFmt w:val="decimal"/>
      <w:lvlText w:val="%1.%2"/>
      <w:lvlJc w:val="left"/>
      <w:pPr>
        <w:ind w:left="1068" w:hanging="721"/>
      </w:pPr>
      <w:rPr>
        <w:rFonts w:ascii="Arial" w:eastAsia="Arial" w:hAnsi="Arial" w:cs="Arial" w:hint="default"/>
        <w:b/>
        <w:bCs/>
        <w:i w:val="0"/>
        <w:iCs w:val="0"/>
        <w:spacing w:val="-7"/>
        <w:w w:val="99"/>
        <w:sz w:val="24"/>
        <w:szCs w:val="24"/>
        <w:lang w:val="en-US" w:eastAsia="en-US" w:bidi="ar-SA"/>
      </w:rPr>
    </w:lvl>
    <w:lvl w:ilvl="2">
      <w:numFmt w:val="bullet"/>
      <w:lvlText w:val="•"/>
      <w:lvlJc w:val="left"/>
      <w:pPr>
        <w:ind w:left="3038" w:hanging="721"/>
      </w:pPr>
      <w:rPr>
        <w:rFonts w:hint="default"/>
        <w:lang w:val="en-US" w:eastAsia="en-US" w:bidi="ar-SA"/>
      </w:rPr>
    </w:lvl>
    <w:lvl w:ilvl="3">
      <w:numFmt w:val="bullet"/>
      <w:lvlText w:val="•"/>
      <w:lvlJc w:val="left"/>
      <w:pPr>
        <w:ind w:left="4027" w:hanging="721"/>
      </w:pPr>
      <w:rPr>
        <w:rFonts w:hint="default"/>
        <w:lang w:val="en-US" w:eastAsia="en-US" w:bidi="ar-SA"/>
      </w:rPr>
    </w:lvl>
    <w:lvl w:ilvl="4">
      <w:numFmt w:val="bullet"/>
      <w:lvlText w:val="•"/>
      <w:lvlJc w:val="left"/>
      <w:pPr>
        <w:ind w:left="5016" w:hanging="721"/>
      </w:pPr>
      <w:rPr>
        <w:rFonts w:hint="default"/>
        <w:lang w:val="en-US" w:eastAsia="en-US" w:bidi="ar-SA"/>
      </w:rPr>
    </w:lvl>
    <w:lvl w:ilvl="5">
      <w:numFmt w:val="bullet"/>
      <w:lvlText w:val="•"/>
      <w:lvlJc w:val="left"/>
      <w:pPr>
        <w:ind w:left="6005" w:hanging="721"/>
      </w:pPr>
      <w:rPr>
        <w:rFonts w:hint="default"/>
        <w:lang w:val="en-US" w:eastAsia="en-US" w:bidi="ar-SA"/>
      </w:rPr>
    </w:lvl>
    <w:lvl w:ilvl="6">
      <w:numFmt w:val="bullet"/>
      <w:lvlText w:val="•"/>
      <w:lvlJc w:val="left"/>
      <w:pPr>
        <w:ind w:left="6994" w:hanging="721"/>
      </w:pPr>
      <w:rPr>
        <w:rFonts w:hint="default"/>
        <w:lang w:val="en-US" w:eastAsia="en-US" w:bidi="ar-SA"/>
      </w:rPr>
    </w:lvl>
    <w:lvl w:ilvl="7">
      <w:numFmt w:val="bullet"/>
      <w:lvlText w:val="•"/>
      <w:lvlJc w:val="left"/>
      <w:pPr>
        <w:ind w:left="7983" w:hanging="721"/>
      </w:pPr>
      <w:rPr>
        <w:rFonts w:hint="default"/>
        <w:lang w:val="en-US" w:eastAsia="en-US" w:bidi="ar-SA"/>
      </w:rPr>
    </w:lvl>
    <w:lvl w:ilvl="8">
      <w:numFmt w:val="bullet"/>
      <w:lvlText w:val="•"/>
      <w:lvlJc w:val="left"/>
      <w:pPr>
        <w:ind w:left="8972" w:hanging="721"/>
      </w:pPr>
      <w:rPr>
        <w:rFonts w:hint="default"/>
        <w:lang w:val="en-US" w:eastAsia="en-US" w:bidi="ar-SA"/>
      </w:rPr>
    </w:lvl>
  </w:abstractNum>
  <w:abstractNum w:abstractNumId="25" w15:restartNumberingAfterBreak="0">
    <w:nsid w:val="7E7C2315"/>
    <w:multiLevelType w:val="multilevel"/>
    <w:tmpl w:val="47DC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8356675">
    <w:abstractNumId w:val="24"/>
  </w:num>
  <w:num w:numId="2" w16cid:durableId="711002148">
    <w:abstractNumId w:val="0"/>
  </w:num>
  <w:num w:numId="3" w16cid:durableId="2130271828">
    <w:abstractNumId w:val="5"/>
  </w:num>
  <w:num w:numId="4" w16cid:durableId="2090690202">
    <w:abstractNumId w:val="3"/>
  </w:num>
  <w:num w:numId="5" w16cid:durableId="66728278">
    <w:abstractNumId w:val="11"/>
  </w:num>
  <w:num w:numId="6" w16cid:durableId="188950518">
    <w:abstractNumId w:val="9"/>
  </w:num>
  <w:num w:numId="7" w16cid:durableId="1373119212">
    <w:abstractNumId w:val="8"/>
  </w:num>
  <w:num w:numId="8" w16cid:durableId="1066807721">
    <w:abstractNumId w:val="15"/>
  </w:num>
  <w:num w:numId="9" w16cid:durableId="281040467">
    <w:abstractNumId w:val="16"/>
  </w:num>
  <w:num w:numId="10" w16cid:durableId="1063917125">
    <w:abstractNumId w:val="6"/>
  </w:num>
  <w:num w:numId="11" w16cid:durableId="698816072">
    <w:abstractNumId w:val="14"/>
  </w:num>
  <w:num w:numId="12" w16cid:durableId="28917851">
    <w:abstractNumId w:val="4"/>
  </w:num>
  <w:num w:numId="13" w16cid:durableId="219245878">
    <w:abstractNumId w:val="12"/>
  </w:num>
  <w:num w:numId="14" w16cid:durableId="63919983">
    <w:abstractNumId w:val="1"/>
  </w:num>
  <w:num w:numId="15" w16cid:durableId="989165882">
    <w:abstractNumId w:val="25"/>
  </w:num>
  <w:num w:numId="16" w16cid:durableId="1813254868">
    <w:abstractNumId w:val="21"/>
  </w:num>
  <w:num w:numId="17" w16cid:durableId="1976788017">
    <w:abstractNumId w:val="17"/>
  </w:num>
  <w:num w:numId="18" w16cid:durableId="1552233987">
    <w:abstractNumId w:val="23"/>
  </w:num>
  <w:num w:numId="19" w16cid:durableId="325130964">
    <w:abstractNumId w:val="18"/>
  </w:num>
  <w:num w:numId="20" w16cid:durableId="1820149333">
    <w:abstractNumId w:val="20"/>
  </w:num>
  <w:num w:numId="21" w16cid:durableId="607930819">
    <w:abstractNumId w:val="22"/>
  </w:num>
  <w:num w:numId="22" w16cid:durableId="479621029">
    <w:abstractNumId w:val="2"/>
  </w:num>
  <w:num w:numId="23" w16cid:durableId="974025473">
    <w:abstractNumId w:val="7"/>
  </w:num>
  <w:num w:numId="24" w16cid:durableId="1741751466">
    <w:abstractNumId w:val="19"/>
  </w:num>
  <w:num w:numId="25" w16cid:durableId="1867937838">
    <w:abstractNumId w:val="13"/>
  </w:num>
  <w:num w:numId="26" w16cid:durableId="21456553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57B"/>
    <w:rsid w:val="0005157B"/>
    <w:rsid w:val="00064477"/>
    <w:rsid w:val="0019770F"/>
    <w:rsid w:val="00304E67"/>
    <w:rsid w:val="004B63FA"/>
    <w:rsid w:val="006865ED"/>
    <w:rsid w:val="007E2E6F"/>
    <w:rsid w:val="007F091B"/>
    <w:rsid w:val="008306E5"/>
    <w:rsid w:val="008E72E2"/>
    <w:rsid w:val="00AD0D92"/>
    <w:rsid w:val="00B94E21"/>
    <w:rsid w:val="00D65626"/>
    <w:rsid w:val="00E15A3A"/>
    <w:rsid w:val="00F40A58"/>
    <w:rsid w:val="00F8125E"/>
    <w:rsid w:val="00FC24B8"/>
    <w:rsid w:val="00FC6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14FD"/>
  <w15:chartTrackingRefBased/>
  <w15:docId w15:val="{C86E0D2A-066F-4E4B-8DE7-CE57DA44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7B"/>
    <w:pPr>
      <w:widowControl w:val="0"/>
      <w:autoSpaceDE w:val="0"/>
      <w:autoSpaceDN w:val="0"/>
      <w:spacing w:after="0" w:line="240" w:lineRule="auto"/>
    </w:pPr>
    <w:rPr>
      <w:rFonts w:ascii="Arial" w:eastAsia="Arial" w:hAnsi="Arial" w:cs="Arial"/>
      <w:kern w:val="0"/>
      <w:sz w:val="22"/>
      <w:szCs w:val="22"/>
      <w:lang w:val="en-US"/>
      <w14:ligatures w14:val="none"/>
    </w:rPr>
  </w:style>
  <w:style w:type="paragraph" w:styleId="Heading1">
    <w:name w:val="heading 1"/>
    <w:basedOn w:val="Normal"/>
    <w:next w:val="Normal"/>
    <w:link w:val="Heading1Char"/>
    <w:uiPriority w:val="9"/>
    <w:qFormat/>
    <w:rsid w:val="000515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515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15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15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15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15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5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5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5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5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15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15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15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15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15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5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5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57B"/>
    <w:rPr>
      <w:rFonts w:eastAsiaTheme="majorEastAsia" w:cstheme="majorBidi"/>
      <w:color w:val="272727" w:themeColor="text1" w:themeTint="D8"/>
    </w:rPr>
  </w:style>
  <w:style w:type="paragraph" w:styleId="Title">
    <w:name w:val="Title"/>
    <w:basedOn w:val="Normal"/>
    <w:next w:val="Normal"/>
    <w:link w:val="TitleChar"/>
    <w:uiPriority w:val="10"/>
    <w:qFormat/>
    <w:rsid w:val="000515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5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5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57B"/>
    <w:pPr>
      <w:spacing w:before="160"/>
      <w:jc w:val="center"/>
    </w:pPr>
    <w:rPr>
      <w:i/>
      <w:iCs/>
      <w:color w:val="404040" w:themeColor="text1" w:themeTint="BF"/>
    </w:rPr>
  </w:style>
  <w:style w:type="character" w:customStyle="1" w:styleId="QuoteChar">
    <w:name w:val="Quote Char"/>
    <w:basedOn w:val="DefaultParagraphFont"/>
    <w:link w:val="Quote"/>
    <w:uiPriority w:val="29"/>
    <w:rsid w:val="0005157B"/>
    <w:rPr>
      <w:i/>
      <w:iCs/>
      <w:color w:val="404040" w:themeColor="text1" w:themeTint="BF"/>
    </w:rPr>
  </w:style>
  <w:style w:type="paragraph" w:styleId="ListParagraph">
    <w:name w:val="List Paragraph"/>
    <w:basedOn w:val="Normal"/>
    <w:uiPriority w:val="1"/>
    <w:qFormat/>
    <w:rsid w:val="0005157B"/>
    <w:pPr>
      <w:ind w:left="720"/>
      <w:contextualSpacing/>
    </w:pPr>
  </w:style>
  <w:style w:type="character" w:styleId="IntenseEmphasis">
    <w:name w:val="Intense Emphasis"/>
    <w:basedOn w:val="DefaultParagraphFont"/>
    <w:uiPriority w:val="21"/>
    <w:qFormat/>
    <w:rsid w:val="0005157B"/>
    <w:rPr>
      <w:i/>
      <w:iCs/>
      <w:color w:val="2F5496" w:themeColor="accent1" w:themeShade="BF"/>
    </w:rPr>
  </w:style>
  <w:style w:type="paragraph" w:styleId="IntenseQuote">
    <w:name w:val="Intense Quote"/>
    <w:basedOn w:val="Normal"/>
    <w:next w:val="Normal"/>
    <w:link w:val="IntenseQuoteChar"/>
    <w:uiPriority w:val="30"/>
    <w:qFormat/>
    <w:rsid w:val="00051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157B"/>
    <w:rPr>
      <w:i/>
      <w:iCs/>
      <w:color w:val="2F5496" w:themeColor="accent1" w:themeShade="BF"/>
    </w:rPr>
  </w:style>
  <w:style w:type="character" w:styleId="IntenseReference">
    <w:name w:val="Intense Reference"/>
    <w:basedOn w:val="DefaultParagraphFont"/>
    <w:uiPriority w:val="32"/>
    <w:qFormat/>
    <w:rsid w:val="0005157B"/>
    <w:rPr>
      <w:b/>
      <w:bCs/>
      <w:smallCaps/>
      <w:color w:val="2F5496" w:themeColor="accent1" w:themeShade="BF"/>
      <w:spacing w:val="5"/>
    </w:rPr>
  </w:style>
  <w:style w:type="paragraph" w:styleId="TOC1">
    <w:name w:val="toc 1"/>
    <w:basedOn w:val="Normal"/>
    <w:uiPriority w:val="1"/>
    <w:qFormat/>
    <w:rsid w:val="0005157B"/>
    <w:pPr>
      <w:spacing w:before="41"/>
      <w:ind w:left="1134" w:hanging="503"/>
    </w:pPr>
    <w:rPr>
      <w:b/>
      <w:bCs/>
      <w:sz w:val="24"/>
      <w:szCs w:val="24"/>
    </w:rPr>
  </w:style>
  <w:style w:type="paragraph" w:styleId="BodyText">
    <w:name w:val="Body Text"/>
    <w:basedOn w:val="Normal"/>
    <w:link w:val="BodyTextChar"/>
    <w:uiPriority w:val="1"/>
    <w:qFormat/>
    <w:rsid w:val="0005157B"/>
    <w:rPr>
      <w:sz w:val="24"/>
      <w:szCs w:val="24"/>
    </w:rPr>
  </w:style>
  <w:style w:type="character" w:customStyle="1" w:styleId="BodyTextChar">
    <w:name w:val="Body Text Char"/>
    <w:basedOn w:val="DefaultParagraphFont"/>
    <w:link w:val="BodyText"/>
    <w:uiPriority w:val="1"/>
    <w:rsid w:val="0005157B"/>
    <w:rPr>
      <w:rFonts w:ascii="Arial" w:eastAsia="Arial" w:hAnsi="Arial" w:cs="Arial"/>
      <w:kern w:val="0"/>
      <w:lang w:val="en-US"/>
      <w14:ligatures w14:val="none"/>
    </w:rPr>
  </w:style>
  <w:style w:type="paragraph" w:customStyle="1" w:styleId="TableParagraph">
    <w:name w:val="Table Paragraph"/>
    <w:basedOn w:val="Normal"/>
    <w:uiPriority w:val="1"/>
    <w:qFormat/>
    <w:rsid w:val="0005157B"/>
  </w:style>
  <w:style w:type="paragraph" w:styleId="Header">
    <w:name w:val="header"/>
    <w:basedOn w:val="Normal"/>
    <w:link w:val="HeaderChar"/>
    <w:uiPriority w:val="99"/>
    <w:unhideWhenUsed/>
    <w:rsid w:val="0005157B"/>
    <w:pPr>
      <w:tabs>
        <w:tab w:val="center" w:pos="4513"/>
        <w:tab w:val="right" w:pos="9026"/>
      </w:tabs>
    </w:pPr>
  </w:style>
  <w:style w:type="character" w:customStyle="1" w:styleId="HeaderChar">
    <w:name w:val="Header Char"/>
    <w:basedOn w:val="DefaultParagraphFont"/>
    <w:link w:val="Header"/>
    <w:uiPriority w:val="99"/>
    <w:rsid w:val="0005157B"/>
    <w:rPr>
      <w:rFonts w:ascii="Arial" w:eastAsia="Arial" w:hAnsi="Arial" w:cs="Arial"/>
      <w:kern w:val="0"/>
      <w:sz w:val="22"/>
      <w:szCs w:val="22"/>
      <w:lang w:val="en-US"/>
      <w14:ligatures w14:val="none"/>
    </w:rPr>
  </w:style>
  <w:style w:type="paragraph" w:styleId="Footer">
    <w:name w:val="footer"/>
    <w:basedOn w:val="Normal"/>
    <w:link w:val="FooterChar"/>
    <w:uiPriority w:val="99"/>
    <w:unhideWhenUsed/>
    <w:rsid w:val="0005157B"/>
    <w:pPr>
      <w:tabs>
        <w:tab w:val="center" w:pos="4513"/>
        <w:tab w:val="right" w:pos="9026"/>
      </w:tabs>
    </w:pPr>
  </w:style>
  <w:style w:type="character" w:customStyle="1" w:styleId="FooterChar">
    <w:name w:val="Footer Char"/>
    <w:basedOn w:val="DefaultParagraphFont"/>
    <w:link w:val="Footer"/>
    <w:uiPriority w:val="99"/>
    <w:rsid w:val="0005157B"/>
    <w:rPr>
      <w:rFonts w:ascii="Arial" w:eastAsia="Arial" w:hAnsi="Arial" w:cs="Arial"/>
      <w:kern w:val="0"/>
      <w:sz w:val="22"/>
      <w:szCs w:val="22"/>
      <w:lang w:val="en-US"/>
      <w14:ligatures w14:val="none"/>
    </w:rPr>
  </w:style>
  <w:style w:type="paragraph" w:styleId="NormalWeb">
    <w:name w:val="Normal (Web)"/>
    <w:basedOn w:val="Normal"/>
    <w:uiPriority w:val="99"/>
    <w:unhideWhenUsed/>
    <w:rsid w:val="00304E6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304E67"/>
    <w:rPr>
      <w:b/>
      <w:bCs/>
    </w:rPr>
  </w:style>
  <w:style w:type="character" w:styleId="Emphasis">
    <w:name w:val="Emphasis"/>
    <w:basedOn w:val="DefaultParagraphFont"/>
    <w:uiPriority w:val="20"/>
    <w:qFormat/>
    <w:rsid w:val="008E72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4815">
      <w:bodyDiv w:val="1"/>
      <w:marLeft w:val="0"/>
      <w:marRight w:val="0"/>
      <w:marTop w:val="0"/>
      <w:marBottom w:val="0"/>
      <w:divBdr>
        <w:top w:val="none" w:sz="0" w:space="0" w:color="auto"/>
        <w:left w:val="none" w:sz="0" w:space="0" w:color="auto"/>
        <w:bottom w:val="none" w:sz="0" w:space="0" w:color="auto"/>
        <w:right w:val="none" w:sz="0" w:space="0" w:color="auto"/>
      </w:divBdr>
      <w:divsChild>
        <w:div w:id="1113672730">
          <w:marLeft w:val="0"/>
          <w:marRight w:val="0"/>
          <w:marTop w:val="0"/>
          <w:marBottom w:val="0"/>
          <w:divBdr>
            <w:top w:val="none" w:sz="0" w:space="0" w:color="auto"/>
            <w:left w:val="none" w:sz="0" w:space="0" w:color="auto"/>
            <w:bottom w:val="none" w:sz="0" w:space="0" w:color="auto"/>
            <w:right w:val="none" w:sz="0" w:space="0" w:color="auto"/>
          </w:divBdr>
        </w:div>
        <w:div w:id="1596286290">
          <w:marLeft w:val="0"/>
          <w:marRight w:val="0"/>
          <w:marTop w:val="0"/>
          <w:marBottom w:val="0"/>
          <w:divBdr>
            <w:top w:val="none" w:sz="0" w:space="0" w:color="auto"/>
            <w:left w:val="none" w:sz="0" w:space="0" w:color="auto"/>
            <w:bottom w:val="none" w:sz="0" w:space="0" w:color="auto"/>
            <w:right w:val="none" w:sz="0" w:space="0" w:color="auto"/>
          </w:divBdr>
        </w:div>
        <w:div w:id="1361663365">
          <w:marLeft w:val="0"/>
          <w:marRight w:val="0"/>
          <w:marTop w:val="0"/>
          <w:marBottom w:val="0"/>
          <w:divBdr>
            <w:top w:val="none" w:sz="0" w:space="0" w:color="auto"/>
            <w:left w:val="none" w:sz="0" w:space="0" w:color="auto"/>
            <w:bottom w:val="none" w:sz="0" w:space="0" w:color="auto"/>
            <w:right w:val="none" w:sz="0" w:space="0" w:color="auto"/>
          </w:divBdr>
        </w:div>
        <w:div w:id="751050952">
          <w:marLeft w:val="0"/>
          <w:marRight w:val="0"/>
          <w:marTop w:val="0"/>
          <w:marBottom w:val="0"/>
          <w:divBdr>
            <w:top w:val="none" w:sz="0" w:space="0" w:color="auto"/>
            <w:left w:val="none" w:sz="0" w:space="0" w:color="auto"/>
            <w:bottom w:val="none" w:sz="0" w:space="0" w:color="auto"/>
            <w:right w:val="none" w:sz="0" w:space="0" w:color="auto"/>
          </w:divBdr>
        </w:div>
        <w:div w:id="1254247020">
          <w:marLeft w:val="0"/>
          <w:marRight w:val="0"/>
          <w:marTop w:val="0"/>
          <w:marBottom w:val="0"/>
          <w:divBdr>
            <w:top w:val="none" w:sz="0" w:space="0" w:color="auto"/>
            <w:left w:val="none" w:sz="0" w:space="0" w:color="auto"/>
            <w:bottom w:val="none" w:sz="0" w:space="0" w:color="auto"/>
            <w:right w:val="none" w:sz="0" w:space="0" w:color="auto"/>
          </w:divBdr>
        </w:div>
      </w:divsChild>
    </w:div>
    <w:div w:id="143395654">
      <w:bodyDiv w:val="1"/>
      <w:marLeft w:val="0"/>
      <w:marRight w:val="0"/>
      <w:marTop w:val="0"/>
      <w:marBottom w:val="0"/>
      <w:divBdr>
        <w:top w:val="none" w:sz="0" w:space="0" w:color="auto"/>
        <w:left w:val="none" w:sz="0" w:space="0" w:color="auto"/>
        <w:bottom w:val="none" w:sz="0" w:space="0" w:color="auto"/>
        <w:right w:val="none" w:sz="0" w:space="0" w:color="auto"/>
      </w:divBdr>
    </w:div>
    <w:div w:id="156532690">
      <w:bodyDiv w:val="1"/>
      <w:marLeft w:val="0"/>
      <w:marRight w:val="0"/>
      <w:marTop w:val="0"/>
      <w:marBottom w:val="0"/>
      <w:divBdr>
        <w:top w:val="none" w:sz="0" w:space="0" w:color="auto"/>
        <w:left w:val="none" w:sz="0" w:space="0" w:color="auto"/>
        <w:bottom w:val="none" w:sz="0" w:space="0" w:color="auto"/>
        <w:right w:val="none" w:sz="0" w:space="0" w:color="auto"/>
      </w:divBdr>
    </w:div>
    <w:div w:id="18932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Elliott</dc:creator>
  <cp:keywords/>
  <dc:description/>
  <cp:lastModifiedBy>Charlie Elliott</cp:lastModifiedBy>
  <cp:revision>2</cp:revision>
  <dcterms:created xsi:type="dcterms:W3CDTF">2025-02-18T09:08:00Z</dcterms:created>
  <dcterms:modified xsi:type="dcterms:W3CDTF">2025-02-18T09:08:00Z</dcterms:modified>
</cp:coreProperties>
</file>