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E2AB" w14:textId="77777777" w:rsidR="008A3AE4" w:rsidRDefault="008A3AE4">
      <w:pPr>
        <w:pStyle w:val="BodyText"/>
        <w:rPr>
          <w:rFonts w:ascii="Times New Roman"/>
          <w:sz w:val="20"/>
        </w:rPr>
      </w:pPr>
    </w:p>
    <w:p w14:paraId="6AF08A24" w14:textId="77777777" w:rsidR="008A3AE4" w:rsidRDefault="008A3AE4">
      <w:pPr>
        <w:pStyle w:val="BodyText"/>
        <w:rPr>
          <w:rFonts w:ascii="Times New Roman"/>
          <w:sz w:val="20"/>
        </w:rPr>
      </w:pPr>
    </w:p>
    <w:p w14:paraId="28F086FC" w14:textId="77777777" w:rsidR="008A3AE4" w:rsidRDefault="008A3AE4">
      <w:pPr>
        <w:pStyle w:val="BodyText"/>
        <w:spacing w:before="4" w:after="1"/>
        <w:rPr>
          <w:rFonts w:ascii="Times New Roman"/>
          <w:sz w:val="21"/>
        </w:rPr>
      </w:pPr>
    </w:p>
    <w:p w14:paraId="6798B5AD" w14:textId="6533B7D3" w:rsidR="008A3AE4" w:rsidRDefault="00092501" w:rsidP="64836A57">
      <w:pPr>
        <w:pStyle w:val="BodyText"/>
        <w:rPr>
          <w:rFonts w:ascii="Times New Roman"/>
          <w:sz w:val="20"/>
          <w:szCs w:val="20"/>
        </w:rPr>
      </w:pPr>
      <w:r>
        <w:rPr>
          <w:noProof/>
        </w:rPr>
        <w:drawing>
          <wp:inline distT="0" distB="0" distL="0" distR="0" wp14:anchorId="13991048" wp14:editId="0CE5BDCE">
            <wp:extent cx="2835019" cy="1549246"/>
            <wp:effectExtent l="0" t="0" r="0" b="3810"/>
            <wp:docPr id="1567766897"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5019" cy="1549246"/>
                    </a:xfrm>
                    <a:prstGeom prst="rect">
                      <a:avLst/>
                    </a:prstGeom>
                  </pic:spPr>
                </pic:pic>
              </a:graphicData>
            </a:graphic>
          </wp:inline>
        </w:drawing>
      </w:r>
    </w:p>
    <w:p w14:paraId="5AE36353" w14:textId="77777777" w:rsidR="008A3AE4" w:rsidRDefault="00F05B53" w:rsidP="64836A57">
      <w:pPr>
        <w:pStyle w:val="BodyText"/>
        <w:jc w:val="center"/>
        <w:rPr>
          <w:rFonts w:asciiTheme="minorHAnsi" w:eastAsiaTheme="minorEastAsia" w:hAnsiTheme="minorHAnsi" w:cstheme="minorBidi"/>
          <w:b/>
          <w:bCs/>
          <w:sz w:val="28"/>
          <w:szCs w:val="28"/>
        </w:rPr>
      </w:pPr>
      <w:r w:rsidRPr="64836A57">
        <w:rPr>
          <w:rFonts w:asciiTheme="minorHAnsi" w:eastAsiaTheme="minorEastAsia" w:hAnsiTheme="minorHAnsi" w:cstheme="minorBidi"/>
          <w:b/>
          <w:bCs/>
          <w:spacing w:val="-18"/>
          <w:sz w:val="28"/>
          <w:szCs w:val="28"/>
        </w:rPr>
        <w:t>Safeguarding</w:t>
      </w:r>
      <w:r w:rsidRPr="64836A57">
        <w:rPr>
          <w:rFonts w:asciiTheme="minorHAnsi" w:eastAsiaTheme="minorEastAsia" w:hAnsiTheme="minorHAnsi" w:cstheme="minorBidi"/>
          <w:b/>
          <w:bCs/>
          <w:spacing w:val="-20"/>
          <w:sz w:val="28"/>
          <w:szCs w:val="28"/>
        </w:rPr>
        <w:t xml:space="preserve"> </w:t>
      </w:r>
      <w:r w:rsidRPr="64836A57">
        <w:rPr>
          <w:rFonts w:asciiTheme="minorHAnsi" w:eastAsiaTheme="minorEastAsia" w:hAnsiTheme="minorHAnsi" w:cstheme="minorBidi"/>
          <w:b/>
          <w:bCs/>
          <w:spacing w:val="-18"/>
          <w:sz w:val="28"/>
          <w:szCs w:val="28"/>
        </w:rPr>
        <w:t>and</w:t>
      </w:r>
      <w:r w:rsidRPr="64836A57">
        <w:rPr>
          <w:rFonts w:asciiTheme="minorHAnsi" w:eastAsiaTheme="minorEastAsia" w:hAnsiTheme="minorHAnsi" w:cstheme="minorBidi"/>
          <w:b/>
          <w:bCs/>
          <w:spacing w:val="-57"/>
          <w:sz w:val="28"/>
          <w:szCs w:val="28"/>
        </w:rPr>
        <w:t xml:space="preserve"> </w:t>
      </w:r>
      <w:r w:rsidRPr="64836A57">
        <w:rPr>
          <w:rFonts w:asciiTheme="minorHAnsi" w:eastAsiaTheme="minorEastAsia" w:hAnsiTheme="minorHAnsi" w:cstheme="minorBidi"/>
          <w:b/>
          <w:bCs/>
          <w:spacing w:val="-18"/>
          <w:sz w:val="28"/>
          <w:szCs w:val="28"/>
        </w:rPr>
        <w:t>Prevent</w:t>
      </w:r>
      <w:r w:rsidRPr="64836A57">
        <w:rPr>
          <w:rFonts w:asciiTheme="minorHAnsi" w:eastAsiaTheme="minorEastAsia" w:hAnsiTheme="minorHAnsi" w:cstheme="minorBidi"/>
          <w:b/>
          <w:bCs/>
          <w:spacing w:val="-59"/>
          <w:sz w:val="28"/>
          <w:szCs w:val="28"/>
        </w:rPr>
        <w:t xml:space="preserve"> </w:t>
      </w:r>
      <w:r w:rsidRPr="64836A57">
        <w:rPr>
          <w:rFonts w:asciiTheme="minorHAnsi" w:eastAsiaTheme="minorEastAsia" w:hAnsiTheme="minorHAnsi" w:cstheme="minorBidi"/>
          <w:b/>
          <w:bCs/>
          <w:spacing w:val="-18"/>
          <w:sz w:val="28"/>
          <w:szCs w:val="28"/>
        </w:rPr>
        <w:t>Policy</w:t>
      </w:r>
    </w:p>
    <w:tbl>
      <w:tblPr>
        <w:tblStyle w:val="TableGrid"/>
        <w:tblW w:w="0" w:type="auto"/>
        <w:tblInd w:w="9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95"/>
        <w:gridCol w:w="2745"/>
        <w:gridCol w:w="5625"/>
      </w:tblGrid>
      <w:tr w:rsidR="64836A57" w14:paraId="4E1BAF84" w14:textId="77777777" w:rsidTr="0CCB903B">
        <w:trPr>
          <w:trHeight w:val="300"/>
        </w:trPr>
        <w:tc>
          <w:tcPr>
            <w:tcW w:w="1695" w:type="dxa"/>
            <w:tcBorders>
              <w:top w:val="single" w:sz="6" w:space="0" w:color="auto"/>
              <w:left w:val="single" w:sz="6" w:space="0" w:color="auto"/>
            </w:tcBorders>
            <w:tcMar>
              <w:left w:w="90" w:type="dxa"/>
              <w:right w:w="90" w:type="dxa"/>
            </w:tcMar>
          </w:tcPr>
          <w:p w14:paraId="4AF0B4C7" w14:textId="242443B0"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Borders>
              <w:top w:val="single" w:sz="6" w:space="0" w:color="auto"/>
            </w:tcBorders>
            <w:tcMar>
              <w:left w:w="90" w:type="dxa"/>
              <w:right w:w="90" w:type="dxa"/>
            </w:tcMar>
          </w:tcPr>
          <w:p w14:paraId="4DF6D28A" w14:textId="2D6B25AD"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Summary </w:t>
            </w:r>
          </w:p>
        </w:tc>
        <w:tc>
          <w:tcPr>
            <w:tcW w:w="5625" w:type="dxa"/>
            <w:tcBorders>
              <w:top w:val="single" w:sz="6" w:space="0" w:color="auto"/>
              <w:right w:val="single" w:sz="6" w:space="0" w:color="auto"/>
            </w:tcBorders>
            <w:tcMar>
              <w:left w:w="90" w:type="dxa"/>
              <w:right w:w="90" w:type="dxa"/>
            </w:tcMar>
          </w:tcPr>
          <w:p w14:paraId="006D92DC" w14:textId="77777777" w:rsidR="64836A57" w:rsidRDefault="3878E965" w:rsidP="54D06291">
            <w:pPr>
              <w:pStyle w:val="BodyText"/>
              <w:widowControl/>
              <w:spacing w:beforeAutospacing="1" w:afterAutospacing="1"/>
              <w:jc w:val="center"/>
              <w:rPr>
                <w:rFonts w:asciiTheme="minorHAnsi" w:eastAsiaTheme="minorEastAsia" w:hAnsiTheme="minorHAnsi" w:cstheme="minorBidi"/>
                <w:b/>
                <w:bCs/>
              </w:rPr>
            </w:pPr>
            <w:r w:rsidRPr="54D06291">
              <w:rPr>
                <w:rFonts w:asciiTheme="minorHAnsi" w:eastAsiaTheme="minorEastAsia" w:hAnsiTheme="minorHAnsi" w:cstheme="minorBidi"/>
                <w:b/>
                <w:bCs/>
              </w:rPr>
              <w:t>Safeguarding and Prevent Policy</w:t>
            </w:r>
          </w:p>
          <w:p w14:paraId="1E7C2CBD" w14:textId="224709AE" w:rsidR="64836A57" w:rsidRDefault="64836A57" w:rsidP="54D06291">
            <w:pPr>
              <w:widowControl/>
              <w:spacing w:beforeAutospacing="1" w:afterAutospacing="1"/>
              <w:rPr>
                <w:rFonts w:asciiTheme="minorHAnsi" w:eastAsiaTheme="minorEastAsia" w:hAnsiTheme="minorHAnsi" w:cstheme="minorBidi"/>
                <w:color w:val="000000" w:themeColor="text1"/>
                <w:sz w:val="24"/>
                <w:szCs w:val="24"/>
              </w:rPr>
            </w:pPr>
          </w:p>
        </w:tc>
      </w:tr>
      <w:tr w:rsidR="64836A57" w14:paraId="2ECE982B" w14:textId="77777777" w:rsidTr="0CCB903B">
        <w:trPr>
          <w:trHeight w:val="300"/>
        </w:trPr>
        <w:tc>
          <w:tcPr>
            <w:tcW w:w="1695" w:type="dxa"/>
            <w:tcBorders>
              <w:left w:val="single" w:sz="6" w:space="0" w:color="auto"/>
            </w:tcBorders>
            <w:tcMar>
              <w:left w:w="90" w:type="dxa"/>
              <w:right w:w="90" w:type="dxa"/>
            </w:tcMar>
          </w:tcPr>
          <w:p w14:paraId="04033A1E" w14:textId="26370B1D"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5A4C69BC" w14:textId="7B4AC7C0"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Responsible Person </w:t>
            </w:r>
          </w:p>
        </w:tc>
        <w:tc>
          <w:tcPr>
            <w:tcW w:w="5625" w:type="dxa"/>
            <w:tcBorders>
              <w:right w:val="single" w:sz="6" w:space="0" w:color="auto"/>
            </w:tcBorders>
            <w:tcMar>
              <w:left w:w="90" w:type="dxa"/>
              <w:right w:w="90" w:type="dxa"/>
            </w:tcMar>
          </w:tcPr>
          <w:p w14:paraId="00786737" w14:textId="032A3775" w:rsidR="64836A57" w:rsidRDefault="5EE673B2"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CEO</w:t>
            </w:r>
          </w:p>
        </w:tc>
      </w:tr>
      <w:tr w:rsidR="64836A57" w14:paraId="5D9DB37A" w14:textId="77777777" w:rsidTr="0CCB903B">
        <w:trPr>
          <w:trHeight w:val="300"/>
        </w:trPr>
        <w:tc>
          <w:tcPr>
            <w:tcW w:w="1695" w:type="dxa"/>
            <w:tcBorders>
              <w:left w:val="single" w:sz="6" w:space="0" w:color="auto"/>
            </w:tcBorders>
            <w:tcMar>
              <w:left w:w="90" w:type="dxa"/>
              <w:right w:w="90" w:type="dxa"/>
            </w:tcMar>
          </w:tcPr>
          <w:p w14:paraId="1F0DB7DB" w14:textId="5503B690"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126F0EB7" w14:textId="128B5E56"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Accountable ELT Member </w:t>
            </w:r>
          </w:p>
        </w:tc>
        <w:tc>
          <w:tcPr>
            <w:tcW w:w="5625" w:type="dxa"/>
            <w:tcBorders>
              <w:right w:val="single" w:sz="6" w:space="0" w:color="auto"/>
            </w:tcBorders>
            <w:tcMar>
              <w:left w:w="90" w:type="dxa"/>
              <w:right w:w="90" w:type="dxa"/>
            </w:tcMar>
          </w:tcPr>
          <w:p w14:paraId="0D0D47C1" w14:textId="506CF12E" w:rsidR="64836A57" w:rsidRDefault="5A285839"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CEO</w:t>
            </w:r>
          </w:p>
        </w:tc>
      </w:tr>
      <w:tr w:rsidR="64836A57" w14:paraId="48BAB778" w14:textId="77777777" w:rsidTr="0CCB903B">
        <w:trPr>
          <w:trHeight w:val="300"/>
        </w:trPr>
        <w:tc>
          <w:tcPr>
            <w:tcW w:w="1695" w:type="dxa"/>
            <w:tcBorders>
              <w:left w:val="single" w:sz="6" w:space="0" w:color="auto"/>
            </w:tcBorders>
            <w:tcMar>
              <w:left w:w="90" w:type="dxa"/>
              <w:right w:w="90" w:type="dxa"/>
            </w:tcMar>
          </w:tcPr>
          <w:p w14:paraId="63FAB7DD" w14:textId="39B55F0D"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273A7C27" w14:textId="7DBB940E"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Applies to </w:t>
            </w:r>
          </w:p>
        </w:tc>
        <w:tc>
          <w:tcPr>
            <w:tcW w:w="5625" w:type="dxa"/>
            <w:tcBorders>
              <w:right w:val="single" w:sz="6" w:space="0" w:color="auto"/>
            </w:tcBorders>
            <w:tcMar>
              <w:left w:w="90" w:type="dxa"/>
              <w:right w:w="90" w:type="dxa"/>
            </w:tcMar>
          </w:tcPr>
          <w:p w14:paraId="65BEAD12" w14:textId="34EEAB17" w:rsidR="64836A57" w:rsidRDefault="73CB8133"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All staff</w:t>
            </w:r>
          </w:p>
        </w:tc>
      </w:tr>
      <w:tr w:rsidR="64836A57" w14:paraId="2F6FEA75" w14:textId="77777777" w:rsidTr="0CCB903B">
        <w:trPr>
          <w:trHeight w:val="300"/>
        </w:trPr>
        <w:tc>
          <w:tcPr>
            <w:tcW w:w="1695" w:type="dxa"/>
            <w:tcBorders>
              <w:left w:val="single" w:sz="6" w:space="0" w:color="auto"/>
            </w:tcBorders>
            <w:tcMar>
              <w:left w:w="90" w:type="dxa"/>
              <w:right w:w="90" w:type="dxa"/>
            </w:tcMar>
          </w:tcPr>
          <w:p w14:paraId="00B68299" w14:textId="7F4AC0E3"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0FAA76A2" w14:textId="6758CA42"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Groups and/or individuals who have overseen development of this policy</w:t>
            </w:r>
          </w:p>
        </w:tc>
        <w:tc>
          <w:tcPr>
            <w:tcW w:w="5625" w:type="dxa"/>
            <w:tcBorders>
              <w:right w:val="single" w:sz="6" w:space="0" w:color="auto"/>
            </w:tcBorders>
            <w:tcMar>
              <w:left w:w="90" w:type="dxa"/>
              <w:right w:w="90" w:type="dxa"/>
            </w:tcMar>
          </w:tcPr>
          <w:p w14:paraId="7397D96F" w14:textId="13994A2A" w:rsidR="64836A57" w:rsidRDefault="6A17FBA6"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 xml:space="preserve">CEO/Directors </w:t>
            </w:r>
          </w:p>
        </w:tc>
      </w:tr>
      <w:tr w:rsidR="64836A57" w14:paraId="44E28A46" w14:textId="77777777" w:rsidTr="0CCB903B">
        <w:trPr>
          <w:trHeight w:val="300"/>
        </w:trPr>
        <w:tc>
          <w:tcPr>
            <w:tcW w:w="1695" w:type="dxa"/>
            <w:tcBorders>
              <w:left w:val="single" w:sz="6" w:space="0" w:color="auto"/>
            </w:tcBorders>
            <w:tcMar>
              <w:left w:w="90" w:type="dxa"/>
              <w:right w:w="90" w:type="dxa"/>
            </w:tcMar>
          </w:tcPr>
          <w:p w14:paraId="263821E5" w14:textId="585F558E"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19ACE760" w14:textId="4BFD5367"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Groups which were consulted and have given approval </w:t>
            </w:r>
          </w:p>
        </w:tc>
        <w:tc>
          <w:tcPr>
            <w:tcW w:w="5625" w:type="dxa"/>
            <w:tcBorders>
              <w:right w:val="single" w:sz="6" w:space="0" w:color="auto"/>
            </w:tcBorders>
            <w:tcMar>
              <w:left w:w="90" w:type="dxa"/>
              <w:right w:w="90" w:type="dxa"/>
            </w:tcMar>
          </w:tcPr>
          <w:p w14:paraId="4F64B66E" w14:textId="573669C7" w:rsidR="64836A57" w:rsidRDefault="4AE49A43"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NA</w:t>
            </w:r>
          </w:p>
        </w:tc>
      </w:tr>
      <w:tr w:rsidR="64836A57" w14:paraId="3ECA7DAB" w14:textId="77777777" w:rsidTr="0CCB903B">
        <w:trPr>
          <w:trHeight w:val="300"/>
        </w:trPr>
        <w:tc>
          <w:tcPr>
            <w:tcW w:w="1695" w:type="dxa"/>
            <w:tcBorders>
              <w:left w:val="single" w:sz="6" w:space="0" w:color="auto"/>
            </w:tcBorders>
            <w:tcMar>
              <w:left w:w="90" w:type="dxa"/>
              <w:right w:w="90" w:type="dxa"/>
            </w:tcMar>
          </w:tcPr>
          <w:p w14:paraId="60E76334" w14:textId="4248AE71"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26E4D3F4" w14:textId="2C2F0EC6"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 </w:t>
            </w:r>
          </w:p>
        </w:tc>
        <w:tc>
          <w:tcPr>
            <w:tcW w:w="5625" w:type="dxa"/>
            <w:tcBorders>
              <w:right w:val="single" w:sz="6" w:space="0" w:color="auto"/>
            </w:tcBorders>
            <w:tcMar>
              <w:left w:w="90" w:type="dxa"/>
              <w:right w:w="90" w:type="dxa"/>
            </w:tcMar>
          </w:tcPr>
          <w:p w14:paraId="6C43C292" w14:textId="2F26A700" w:rsidR="64836A57" w:rsidRDefault="64836A57" w:rsidP="54D06291">
            <w:pPr>
              <w:widowControl/>
              <w:spacing w:beforeAutospacing="1" w:afterAutospacing="1"/>
              <w:rPr>
                <w:rFonts w:asciiTheme="minorHAnsi" w:eastAsiaTheme="minorEastAsia" w:hAnsiTheme="minorHAnsi" w:cstheme="minorBidi"/>
                <w:color w:val="000000" w:themeColor="text1"/>
                <w:sz w:val="24"/>
                <w:szCs w:val="24"/>
              </w:rPr>
            </w:pPr>
          </w:p>
        </w:tc>
      </w:tr>
      <w:tr w:rsidR="64836A57" w14:paraId="605F42D7" w14:textId="77777777" w:rsidTr="0CCB903B">
        <w:trPr>
          <w:trHeight w:val="300"/>
        </w:trPr>
        <w:tc>
          <w:tcPr>
            <w:tcW w:w="1695" w:type="dxa"/>
            <w:tcBorders>
              <w:left w:val="single" w:sz="6" w:space="0" w:color="auto"/>
            </w:tcBorders>
            <w:tcMar>
              <w:left w:w="90" w:type="dxa"/>
              <w:right w:w="90" w:type="dxa"/>
            </w:tcMar>
          </w:tcPr>
          <w:p w14:paraId="4722E3AA" w14:textId="56225D93"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0CE41616" w14:textId="11CF89A3"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Ratifying committees and date of final approval </w:t>
            </w:r>
          </w:p>
        </w:tc>
        <w:tc>
          <w:tcPr>
            <w:tcW w:w="5625" w:type="dxa"/>
            <w:tcBorders>
              <w:right w:val="single" w:sz="6" w:space="0" w:color="auto"/>
            </w:tcBorders>
            <w:tcMar>
              <w:left w:w="90" w:type="dxa"/>
              <w:right w:w="90" w:type="dxa"/>
            </w:tcMar>
          </w:tcPr>
          <w:p w14:paraId="45746B86" w14:textId="030E944E" w:rsidR="64836A57" w:rsidRDefault="460EFE7B" w:rsidP="54D06291">
            <w:pPr>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CEO</w:t>
            </w:r>
            <w:r w:rsidR="6AF68027" w:rsidRPr="54D06291">
              <w:rPr>
                <w:rFonts w:asciiTheme="minorHAnsi" w:eastAsiaTheme="minorEastAsia" w:hAnsiTheme="minorHAnsi" w:cstheme="minorBidi"/>
                <w:color w:val="000000" w:themeColor="text1"/>
                <w:sz w:val="24"/>
                <w:szCs w:val="24"/>
              </w:rPr>
              <w:t xml:space="preserve"> to Directors </w:t>
            </w:r>
          </w:p>
        </w:tc>
      </w:tr>
      <w:tr w:rsidR="64836A57" w14:paraId="663B816F" w14:textId="77777777" w:rsidTr="0CCB903B">
        <w:trPr>
          <w:trHeight w:val="300"/>
        </w:trPr>
        <w:tc>
          <w:tcPr>
            <w:tcW w:w="1695" w:type="dxa"/>
            <w:tcBorders>
              <w:left w:val="single" w:sz="6" w:space="0" w:color="auto"/>
            </w:tcBorders>
            <w:tcMar>
              <w:left w:w="90" w:type="dxa"/>
              <w:right w:w="90" w:type="dxa"/>
            </w:tcMar>
          </w:tcPr>
          <w:p w14:paraId="14259B38" w14:textId="308AF96A"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38528277" w14:textId="4D28E5C7"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Version </w:t>
            </w:r>
          </w:p>
        </w:tc>
        <w:tc>
          <w:tcPr>
            <w:tcW w:w="5625" w:type="dxa"/>
            <w:tcBorders>
              <w:right w:val="single" w:sz="6" w:space="0" w:color="auto"/>
            </w:tcBorders>
            <w:tcMar>
              <w:left w:w="90" w:type="dxa"/>
              <w:right w:w="90" w:type="dxa"/>
            </w:tcMar>
          </w:tcPr>
          <w:p w14:paraId="53CB3B84" w14:textId="3D17A370" w:rsidR="64836A57" w:rsidRDefault="2B457C2E"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4</w:t>
            </w:r>
          </w:p>
        </w:tc>
      </w:tr>
      <w:tr w:rsidR="64836A57" w14:paraId="6FC09AD3" w14:textId="77777777" w:rsidTr="0CCB903B">
        <w:trPr>
          <w:trHeight w:val="300"/>
        </w:trPr>
        <w:tc>
          <w:tcPr>
            <w:tcW w:w="1695" w:type="dxa"/>
            <w:tcBorders>
              <w:left w:val="single" w:sz="6" w:space="0" w:color="auto"/>
            </w:tcBorders>
            <w:tcMar>
              <w:left w:w="90" w:type="dxa"/>
              <w:right w:w="90" w:type="dxa"/>
            </w:tcMar>
          </w:tcPr>
          <w:p w14:paraId="68409CE3" w14:textId="22447F32"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76DAAEC6" w14:textId="16FF5E03"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Available on</w:t>
            </w:r>
          </w:p>
        </w:tc>
        <w:tc>
          <w:tcPr>
            <w:tcW w:w="5625" w:type="dxa"/>
            <w:tcBorders>
              <w:right w:val="single" w:sz="6" w:space="0" w:color="auto"/>
            </w:tcBorders>
          </w:tcPr>
          <w:p w14:paraId="7A51AA52" w14:textId="49818FE5" w:rsidR="64836A57" w:rsidRDefault="64836A57" w:rsidP="54D06291">
            <w:pPr>
              <w:widowControl/>
              <w:spacing w:beforeAutospacing="1" w:afterAutospacing="1"/>
              <w:rPr>
                <w:rFonts w:asciiTheme="minorHAnsi" w:eastAsiaTheme="minorEastAsia" w:hAnsiTheme="minorHAnsi" w:cstheme="minorBidi"/>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69"/>
              <w:gridCol w:w="1339"/>
              <w:gridCol w:w="1369"/>
              <w:gridCol w:w="1339"/>
            </w:tblGrid>
            <w:tr w:rsidR="64836A57" w14:paraId="3A11D69E" w14:textId="77777777" w:rsidTr="54D06291">
              <w:trPr>
                <w:trHeight w:val="300"/>
              </w:trPr>
              <w:tc>
                <w:tcPr>
                  <w:tcW w:w="1369" w:type="dxa"/>
                  <w:tcBorders>
                    <w:top w:val="single" w:sz="6" w:space="0" w:color="auto"/>
                    <w:left w:val="single" w:sz="6" w:space="0" w:color="auto"/>
                    <w:bottom w:val="single" w:sz="6" w:space="0" w:color="auto"/>
                  </w:tcBorders>
                  <w:tcMar>
                    <w:left w:w="90" w:type="dxa"/>
                    <w:right w:w="90" w:type="dxa"/>
                  </w:tcMar>
                </w:tcPr>
                <w:p w14:paraId="2CD7C59D" w14:textId="3DA96555" w:rsidR="64836A57" w:rsidRDefault="460EFE7B" w:rsidP="54D06291">
                  <w:pPr>
                    <w:widowControl/>
                    <w:spacing w:beforeAutospacing="1" w:afterAutospacing="1"/>
                    <w:rPr>
                      <w:rFonts w:asciiTheme="minorHAnsi" w:eastAsiaTheme="minorEastAsia" w:hAnsiTheme="minorHAnsi" w:cstheme="minorBidi"/>
                      <w:sz w:val="24"/>
                      <w:szCs w:val="24"/>
                    </w:rPr>
                  </w:pPr>
                  <w:r w:rsidRPr="54D06291">
                    <w:rPr>
                      <w:rStyle w:val="normaltextrun"/>
                      <w:b/>
                      <w:bCs/>
                      <w:lang w:val="en-GB"/>
                    </w:rPr>
                    <w:t xml:space="preserve">Team Portal </w:t>
                  </w:r>
                </w:p>
              </w:tc>
              <w:tc>
                <w:tcPr>
                  <w:tcW w:w="1339" w:type="dxa"/>
                  <w:tcBorders>
                    <w:top w:val="single" w:sz="6" w:space="0" w:color="auto"/>
                    <w:bottom w:val="single" w:sz="6" w:space="0" w:color="auto"/>
                  </w:tcBorders>
                  <w:tcMar>
                    <w:left w:w="90" w:type="dxa"/>
                    <w:right w:w="90" w:type="dxa"/>
                  </w:tcMar>
                </w:tcPr>
                <w:p w14:paraId="59243B83" w14:textId="36A27E32" w:rsidR="64836A57" w:rsidRDefault="7F181BAF" w:rsidP="54D06291">
                  <w:pPr>
                    <w:pStyle w:val="ListParagraph"/>
                    <w:widowControl/>
                    <w:spacing w:beforeAutospacing="1" w:afterAutospacing="1"/>
                    <w:jc w:val="both"/>
                    <w:rPr>
                      <w:rFonts w:asciiTheme="minorHAnsi" w:eastAsiaTheme="minorEastAsia" w:hAnsiTheme="minorHAnsi" w:cstheme="minorBidi"/>
                      <w:sz w:val="24"/>
                      <w:szCs w:val="24"/>
                    </w:rPr>
                  </w:pPr>
                  <w:r w:rsidRPr="54D06291">
                    <w:rPr>
                      <w:rFonts w:asciiTheme="minorHAnsi" w:eastAsiaTheme="minorEastAsia" w:hAnsiTheme="minorHAnsi" w:cstheme="minorBidi"/>
                      <w:sz w:val="24"/>
                      <w:szCs w:val="24"/>
                    </w:rPr>
                    <w:t>/</w:t>
                  </w:r>
                </w:p>
              </w:tc>
              <w:tc>
                <w:tcPr>
                  <w:tcW w:w="1369" w:type="dxa"/>
                  <w:tcBorders>
                    <w:top w:val="single" w:sz="6" w:space="0" w:color="auto"/>
                    <w:bottom w:val="single" w:sz="6" w:space="0" w:color="auto"/>
                  </w:tcBorders>
                  <w:tcMar>
                    <w:left w:w="90" w:type="dxa"/>
                    <w:right w:w="90" w:type="dxa"/>
                  </w:tcMar>
                </w:tcPr>
                <w:p w14:paraId="6A53A5FF" w14:textId="528C4331" w:rsidR="64836A57" w:rsidRDefault="460EFE7B" w:rsidP="54D06291">
                  <w:pPr>
                    <w:widowControl/>
                    <w:spacing w:beforeAutospacing="1" w:afterAutospacing="1"/>
                    <w:rPr>
                      <w:rFonts w:asciiTheme="minorHAnsi" w:eastAsiaTheme="minorEastAsia" w:hAnsiTheme="minorHAnsi" w:cstheme="minorBidi"/>
                      <w:sz w:val="24"/>
                      <w:szCs w:val="24"/>
                    </w:rPr>
                  </w:pPr>
                  <w:r w:rsidRPr="54D06291">
                    <w:rPr>
                      <w:rStyle w:val="normaltextrun"/>
                      <w:b/>
                      <w:bCs/>
                      <w:lang w:val="en-GB"/>
                    </w:rPr>
                    <w:t xml:space="preserve">Website </w:t>
                  </w:r>
                </w:p>
              </w:tc>
              <w:tc>
                <w:tcPr>
                  <w:tcW w:w="1339" w:type="dxa"/>
                  <w:tcBorders>
                    <w:top w:val="single" w:sz="6" w:space="0" w:color="auto"/>
                    <w:bottom w:val="single" w:sz="6" w:space="0" w:color="auto"/>
                    <w:right w:val="single" w:sz="6" w:space="0" w:color="auto"/>
                  </w:tcBorders>
                  <w:tcMar>
                    <w:left w:w="90" w:type="dxa"/>
                    <w:right w:w="90" w:type="dxa"/>
                  </w:tcMar>
                </w:tcPr>
                <w:p w14:paraId="28F590B5" w14:textId="5F88CDBC" w:rsidR="64836A57" w:rsidRDefault="394A5068" w:rsidP="54D06291">
                  <w:pPr>
                    <w:pStyle w:val="ListParagraph"/>
                    <w:widowControl/>
                    <w:spacing w:beforeAutospacing="1" w:afterAutospacing="1"/>
                    <w:jc w:val="both"/>
                    <w:rPr>
                      <w:rFonts w:asciiTheme="minorHAnsi" w:eastAsiaTheme="minorEastAsia" w:hAnsiTheme="minorHAnsi" w:cstheme="minorBidi"/>
                      <w:sz w:val="24"/>
                      <w:szCs w:val="24"/>
                    </w:rPr>
                  </w:pPr>
                  <w:r w:rsidRPr="54D06291">
                    <w:rPr>
                      <w:rFonts w:asciiTheme="minorHAnsi" w:eastAsiaTheme="minorEastAsia" w:hAnsiTheme="minorHAnsi" w:cstheme="minorBidi"/>
                      <w:sz w:val="24"/>
                      <w:szCs w:val="24"/>
                    </w:rPr>
                    <w:t>/</w:t>
                  </w:r>
                </w:p>
              </w:tc>
            </w:tr>
          </w:tbl>
          <w:p w14:paraId="2DFA01B1" w14:textId="259316AD" w:rsidR="64836A57" w:rsidRDefault="64836A57" w:rsidP="54D06291">
            <w:pPr>
              <w:widowControl/>
              <w:spacing w:beforeAutospacing="1" w:afterAutospacing="1"/>
              <w:rPr>
                <w:rFonts w:asciiTheme="minorHAnsi" w:eastAsiaTheme="minorEastAsia" w:hAnsiTheme="minorHAnsi" w:cstheme="minorBidi"/>
                <w:color w:val="000000" w:themeColor="text1"/>
                <w:sz w:val="24"/>
                <w:szCs w:val="24"/>
              </w:rPr>
            </w:pPr>
          </w:p>
        </w:tc>
      </w:tr>
      <w:tr w:rsidR="64836A57" w14:paraId="4E3A1E8F" w14:textId="77777777" w:rsidTr="0CCB903B">
        <w:trPr>
          <w:trHeight w:val="300"/>
        </w:trPr>
        <w:tc>
          <w:tcPr>
            <w:tcW w:w="1695" w:type="dxa"/>
            <w:tcBorders>
              <w:left w:val="single" w:sz="6" w:space="0" w:color="auto"/>
            </w:tcBorders>
            <w:tcMar>
              <w:left w:w="90" w:type="dxa"/>
              <w:right w:w="90" w:type="dxa"/>
            </w:tcMar>
          </w:tcPr>
          <w:p w14:paraId="1F982F38" w14:textId="7C54D3DC"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6655912D" w14:textId="787DCBC5"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Related documents </w:t>
            </w:r>
          </w:p>
        </w:tc>
        <w:tc>
          <w:tcPr>
            <w:tcW w:w="5625" w:type="dxa"/>
            <w:tcBorders>
              <w:right w:val="single" w:sz="6" w:space="0" w:color="auto"/>
            </w:tcBorders>
            <w:tcMar>
              <w:left w:w="90" w:type="dxa"/>
              <w:right w:w="90" w:type="dxa"/>
            </w:tcMar>
          </w:tcPr>
          <w:p w14:paraId="0351D140" w14:textId="6C3C5FA2" w:rsidR="64836A57" w:rsidRDefault="1C936238"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 xml:space="preserve">Placed within the document </w:t>
            </w:r>
          </w:p>
        </w:tc>
      </w:tr>
      <w:tr w:rsidR="64836A57" w14:paraId="1B736075" w14:textId="77777777" w:rsidTr="0CCB903B">
        <w:trPr>
          <w:trHeight w:val="300"/>
        </w:trPr>
        <w:tc>
          <w:tcPr>
            <w:tcW w:w="1695" w:type="dxa"/>
            <w:tcBorders>
              <w:left w:val="single" w:sz="6" w:space="0" w:color="auto"/>
            </w:tcBorders>
            <w:tcMar>
              <w:left w:w="90" w:type="dxa"/>
              <w:right w:w="90" w:type="dxa"/>
            </w:tcMar>
          </w:tcPr>
          <w:p w14:paraId="7A66B72A" w14:textId="4B3DB06F"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67425948" w14:textId="4EA50175"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Disseminated to</w:t>
            </w:r>
          </w:p>
        </w:tc>
        <w:tc>
          <w:tcPr>
            <w:tcW w:w="5625" w:type="dxa"/>
            <w:tcBorders>
              <w:right w:val="single" w:sz="6" w:space="0" w:color="auto"/>
            </w:tcBorders>
            <w:tcMar>
              <w:left w:w="90" w:type="dxa"/>
              <w:right w:w="90" w:type="dxa"/>
            </w:tcMar>
          </w:tcPr>
          <w:p w14:paraId="1326CF6C" w14:textId="187C7BC6" w:rsidR="64836A57" w:rsidRDefault="0A06CADE"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All staff</w:t>
            </w:r>
          </w:p>
        </w:tc>
      </w:tr>
      <w:tr w:rsidR="64836A57" w14:paraId="6BE6BB7D" w14:textId="77777777" w:rsidTr="0CCB903B">
        <w:trPr>
          <w:trHeight w:val="300"/>
        </w:trPr>
        <w:tc>
          <w:tcPr>
            <w:tcW w:w="1695" w:type="dxa"/>
            <w:tcBorders>
              <w:left w:val="single" w:sz="6" w:space="0" w:color="auto"/>
            </w:tcBorders>
            <w:tcMar>
              <w:left w:w="90" w:type="dxa"/>
              <w:right w:w="90" w:type="dxa"/>
            </w:tcMar>
          </w:tcPr>
          <w:p w14:paraId="35A05CBC" w14:textId="457E12F4"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Mar>
              <w:left w:w="90" w:type="dxa"/>
              <w:right w:w="90" w:type="dxa"/>
            </w:tcMar>
          </w:tcPr>
          <w:p w14:paraId="61903E92" w14:textId="5DECF4CD"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Date of implementation </w:t>
            </w:r>
          </w:p>
        </w:tc>
        <w:tc>
          <w:tcPr>
            <w:tcW w:w="5625" w:type="dxa"/>
            <w:tcBorders>
              <w:right w:val="single" w:sz="6" w:space="0" w:color="auto"/>
            </w:tcBorders>
            <w:tcMar>
              <w:left w:w="90" w:type="dxa"/>
              <w:right w:w="90" w:type="dxa"/>
            </w:tcMar>
          </w:tcPr>
          <w:p w14:paraId="19989276" w14:textId="0471D681" w:rsidR="64836A57" w:rsidRDefault="76DD7AE7"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Fonts w:asciiTheme="minorHAnsi" w:eastAsiaTheme="minorEastAsia" w:hAnsiTheme="minorHAnsi" w:cstheme="minorBidi"/>
                <w:color w:val="000000" w:themeColor="text1"/>
                <w:sz w:val="24"/>
                <w:szCs w:val="24"/>
              </w:rPr>
              <w:t>1</w:t>
            </w:r>
            <w:r w:rsidRPr="54D06291">
              <w:rPr>
                <w:rFonts w:asciiTheme="minorHAnsi" w:eastAsiaTheme="minorEastAsia" w:hAnsiTheme="minorHAnsi" w:cstheme="minorBidi"/>
                <w:color w:val="000000" w:themeColor="text1"/>
                <w:sz w:val="24"/>
                <w:szCs w:val="24"/>
                <w:vertAlign w:val="superscript"/>
              </w:rPr>
              <w:t>st</w:t>
            </w:r>
            <w:r w:rsidRPr="54D06291">
              <w:rPr>
                <w:rFonts w:asciiTheme="minorHAnsi" w:eastAsiaTheme="minorEastAsia" w:hAnsiTheme="minorHAnsi" w:cstheme="minorBidi"/>
                <w:color w:val="000000" w:themeColor="text1"/>
                <w:sz w:val="24"/>
                <w:szCs w:val="24"/>
              </w:rPr>
              <w:t xml:space="preserve"> September 2024</w:t>
            </w:r>
          </w:p>
        </w:tc>
      </w:tr>
      <w:tr w:rsidR="64836A57" w14:paraId="12B619C5" w14:textId="77777777" w:rsidTr="0CCB903B">
        <w:trPr>
          <w:trHeight w:val="300"/>
        </w:trPr>
        <w:tc>
          <w:tcPr>
            <w:tcW w:w="1695" w:type="dxa"/>
            <w:tcBorders>
              <w:left w:val="single" w:sz="6" w:space="0" w:color="auto"/>
              <w:bottom w:val="single" w:sz="6" w:space="0" w:color="auto"/>
            </w:tcBorders>
            <w:tcMar>
              <w:left w:w="90" w:type="dxa"/>
              <w:right w:w="90" w:type="dxa"/>
            </w:tcMar>
          </w:tcPr>
          <w:p w14:paraId="4B533587" w14:textId="6ECF786E" w:rsidR="64836A57" w:rsidRDefault="64836A57" w:rsidP="64836A57">
            <w:pPr>
              <w:pStyle w:val="ListParagraph"/>
              <w:widowControl/>
              <w:spacing w:beforeAutospacing="1" w:afterAutospacing="1"/>
              <w:jc w:val="both"/>
              <w:rPr>
                <w:rFonts w:ascii="Calibri" w:eastAsia="Calibri" w:hAnsi="Calibri" w:cs="Calibri"/>
                <w:color w:val="000000" w:themeColor="text1"/>
                <w:sz w:val="24"/>
                <w:szCs w:val="24"/>
              </w:rPr>
            </w:pPr>
          </w:p>
        </w:tc>
        <w:tc>
          <w:tcPr>
            <w:tcW w:w="2745" w:type="dxa"/>
            <w:tcBorders>
              <w:bottom w:val="single" w:sz="6" w:space="0" w:color="auto"/>
            </w:tcBorders>
            <w:tcMar>
              <w:left w:w="90" w:type="dxa"/>
              <w:right w:w="90" w:type="dxa"/>
            </w:tcMar>
          </w:tcPr>
          <w:p w14:paraId="3E81B609" w14:textId="40D6B771" w:rsidR="64836A57" w:rsidRDefault="460EFE7B" w:rsidP="54D06291">
            <w:pPr>
              <w:widowControl/>
              <w:spacing w:beforeAutospacing="1" w:afterAutospacing="1"/>
              <w:rPr>
                <w:rFonts w:asciiTheme="minorHAnsi" w:eastAsiaTheme="minorEastAsia" w:hAnsiTheme="minorHAnsi" w:cstheme="minorBidi"/>
                <w:color w:val="000000" w:themeColor="text1"/>
                <w:sz w:val="24"/>
                <w:szCs w:val="24"/>
              </w:rPr>
            </w:pPr>
            <w:r w:rsidRPr="54D06291">
              <w:rPr>
                <w:rStyle w:val="normaltextrun"/>
                <w:b/>
                <w:bCs/>
                <w:color w:val="000000" w:themeColor="text1"/>
                <w:lang w:val="en-GB"/>
              </w:rPr>
              <w:t xml:space="preserve">Date of next formal review </w:t>
            </w:r>
          </w:p>
        </w:tc>
        <w:tc>
          <w:tcPr>
            <w:tcW w:w="5625" w:type="dxa"/>
            <w:tcBorders>
              <w:bottom w:val="single" w:sz="6" w:space="0" w:color="auto"/>
              <w:right w:val="single" w:sz="6" w:space="0" w:color="auto"/>
            </w:tcBorders>
            <w:tcMar>
              <w:left w:w="90" w:type="dxa"/>
              <w:right w:w="90" w:type="dxa"/>
            </w:tcMar>
          </w:tcPr>
          <w:p w14:paraId="461A95B2" w14:textId="2B52E4F3" w:rsidR="64836A57" w:rsidRDefault="4876E407" w:rsidP="0CCB903B">
            <w:pPr>
              <w:widowControl/>
              <w:spacing w:beforeAutospacing="1" w:afterAutospacing="1"/>
              <w:rPr>
                <w:rFonts w:asciiTheme="minorHAnsi" w:eastAsiaTheme="minorEastAsia" w:hAnsiTheme="minorHAnsi" w:cstheme="minorBidi"/>
                <w:color w:val="000000" w:themeColor="text1"/>
                <w:sz w:val="24"/>
                <w:szCs w:val="24"/>
              </w:rPr>
            </w:pPr>
            <w:r w:rsidRPr="0CCB903B">
              <w:rPr>
                <w:rFonts w:asciiTheme="minorHAnsi" w:eastAsiaTheme="minorEastAsia" w:hAnsiTheme="minorHAnsi" w:cstheme="minorBidi"/>
                <w:color w:val="000000" w:themeColor="text1"/>
                <w:sz w:val="24"/>
                <w:szCs w:val="24"/>
              </w:rPr>
              <w:t>Yearly review 1</w:t>
            </w:r>
            <w:r w:rsidRPr="0CCB903B">
              <w:rPr>
                <w:rFonts w:asciiTheme="minorHAnsi" w:eastAsiaTheme="minorEastAsia" w:hAnsiTheme="minorHAnsi" w:cstheme="minorBidi"/>
                <w:color w:val="000000" w:themeColor="text1"/>
                <w:sz w:val="24"/>
                <w:szCs w:val="24"/>
                <w:vertAlign w:val="superscript"/>
              </w:rPr>
              <w:t>st</w:t>
            </w:r>
            <w:r w:rsidRPr="0CCB903B">
              <w:rPr>
                <w:rFonts w:asciiTheme="minorHAnsi" w:eastAsiaTheme="minorEastAsia" w:hAnsiTheme="minorHAnsi" w:cstheme="minorBidi"/>
                <w:color w:val="000000" w:themeColor="text1"/>
                <w:sz w:val="24"/>
                <w:szCs w:val="24"/>
              </w:rPr>
              <w:t xml:space="preserve"> September 202</w:t>
            </w:r>
            <w:r w:rsidR="3409D5B3" w:rsidRPr="0CCB903B">
              <w:rPr>
                <w:rFonts w:asciiTheme="minorHAnsi" w:eastAsiaTheme="minorEastAsia" w:hAnsiTheme="minorHAnsi" w:cstheme="minorBidi"/>
                <w:color w:val="000000" w:themeColor="text1"/>
                <w:sz w:val="24"/>
                <w:szCs w:val="24"/>
              </w:rPr>
              <w:t>6</w:t>
            </w:r>
          </w:p>
        </w:tc>
      </w:tr>
    </w:tbl>
    <w:p w14:paraId="7394A3F8" w14:textId="6F82852B" w:rsidR="64836A57" w:rsidRDefault="64836A57" w:rsidP="64836A57">
      <w:pPr>
        <w:pStyle w:val="BodyText"/>
        <w:jc w:val="center"/>
        <w:rPr>
          <w:rFonts w:asciiTheme="minorHAnsi" w:eastAsiaTheme="minorEastAsia" w:hAnsiTheme="minorHAnsi" w:cstheme="minorBidi"/>
          <w:b/>
          <w:bCs/>
          <w:sz w:val="28"/>
          <w:szCs w:val="28"/>
        </w:rPr>
      </w:pPr>
    </w:p>
    <w:p w14:paraId="60664E2D" w14:textId="77777777" w:rsidR="008A3AE4" w:rsidRDefault="008A3AE4">
      <w:pPr>
        <w:pStyle w:val="BodyText"/>
        <w:rPr>
          <w:b/>
          <w:sz w:val="62"/>
        </w:rPr>
      </w:pPr>
    </w:p>
    <w:p w14:paraId="4FD20B2F" w14:textId="77777777" w:rsidR="008A3AE4" w:rsidRDefault="008A3AE4">
      <w:pPr>
        <w:pStyle w:val="BodyText"/>
        <w:rPr>
          <w:b/>
          <w:sz w:val="62"/>
        </w:rPr>
      </w:pPr>
    </w:p>
    <w:p w14:paraId="4803E70F" w14:textId="77777777" w:rsidR="008A3AE4" w:rsidRDefault="008A3AE4">
      <w:pPr>
        <w:pStyle w:val="BodyText"/>
        <w:rPr>
          <w:b/>
          <w:sz w:val="62"/>
        </w:rPr>
      </w:pPr>
    </w:p>
    <w:p w14:paraId="58C4143F" w14:textId="77777777" w:rsidR="008A3AE4" w:rsidRDefault="008A3AE4">
      <w:pPr>
        <w:pStyle w:val="BodyText"/>
        <w:rPr>
          <w:b/>
          <w:sz w:val="62"/>
        </w:rPr>
      </w:pPr>
    </w:p>
    <w:p w14:paraId="7549A101" w14:textId="77777777" w:rsidR="008A3AE4" w:rsidRDefault="008A3AE4">
      <w:pPr>
        <w:pStyle w:val="BodyText"/>
        <w:rPr>
          <w:b/>
          <w:sz w:val="62"/>
        </w:rPr>
      </w:pPr>
    </w:p>
    <w:p w14:paraId="24B2A7B0" w14:textId="77777777" w:rsidR="008A3AE4" w:rsidRDefault="008A3AE4">
      <w:pPr>
        <w:pStyle w:val="BodyText"/>
        <w:rPr>
          <w:b/>
          <w:sz w:val="62"/>
        </w:rPr>
      </w:pPr>
    </w:p>
    <w:p w14:paraId="3EF95C56" w14:textId="3B729288" w:rsidR="64836A57" w:rsidRDefault="64836A57" w:rsidP="64836A57">
      <w:pPr>
        <w:tabs>
          <w:tab w:val="left" w:pos="2227"/>
        </w:tabs>
        <w:ind w:right="3698"/>
        <w:rPr>
          <w:b/>
          <w:bCs/>
          <w:sz w:val="28"/>
          <w:szCs w:val="28"/>
        </w:rPr>
      </w:pPr>
    </w:p>
    <w:p w14:paraId="020E4A01" w14:textId="3988F37F" w:rsidR="64836A57" w:rsidRDefault="64836A57" w:rsidP="64836A57">
      <w:pPr>
        <w:tabs>
          <w:tab w:val="left" w:pos="2227"/>
        </w:tabs>
        <w:ind w:right="3698"/>
        <w:rPr>
          <w:b/>
          <w:bCs/>
          <w:sz w:val="28"/>
          <w:szCs w:val="28"/>
        </w:rPr>
      </w:pPr>
    </w:p>
    <w:p w14:paraId="77608199" w14:textId="1423EFBB" w:rsidR="64836A57" w:rsidRDefault="64836A57" w:rsidP="64836A57">
      <w:pPr>
        <w:tabs>
          <w:tab w:val="left" w:pos="2227"/>
        </w:tabs>
        <w:ind w:right="3698"/>
        <w:rPr>
          <w:b/>
          <w:bCs/>
          <w:sz w:val="28"/>
          <w:szCs w:val="28"/>
        </w:rPr>
      </w:pPr>
    </w:p>
    <w:p w14:paraId="49CFBE0B" w14:textId="760472E7" w:rsidR="64836A57" w:rsidRDefault="64836A57" w:rsidP="64836A57">
      <w:pPr>
        <w:tabs>
          <w:tab w:val="left" w:pos="2227"/>
        </w:tabs>
        <w:ind w:right="3698"/>
        <w:rPr>
          <w:b/>
          <w:bCs/>
          <w:sz w:val="28"/>
          <w:szCs w:val="28"/>
        </w:rPr>
      </w:pPr>
    </w:p>
    <w:p w14:paraId="36FD6727" w14:textId="1BE47BA1" w:rsidR="64836A57" w:rsidRDefault="64836A57" w:rsidP="64836A57">
      <w:pPr>
        <w:tabs>
          <w:tab w:val="left" w:pos="2227"/>
        </w:tabs>
        <w:ind w:right="3698"/>
        <w:rPr>
          <w:b/>
          <w:bCs/>
          <w:sz w:val="28"/>
          <w:szCs w:val="28"/>
        </w:rPr>
      </w:pPr>
    </w:p>
    <w:p w14:paraId="45EDA38D" w14:textId="150EC6C8" w:rsidR="64836A57" w:rsidRDefault="64836A57" w:rsidP="64836A57">
      <w:pPr>
        <w:tabs>
          <w:tab w:val="left" w:pos="2227"/>
        </w:tabs>
        <w:ind w:right="3698"/>
        <w:rPr>
          <w:b/>
          <w:bCs/>
          <w:sz w:val="28"/>
          <w:szCs w:val="28"/>
        </w:rPr>
      </w:pPr>
    </w:p>
    <w:p w14:paraId="5382B17A" w14:textId="392582FC" w:rsidR="64836A57" w:rsidRDefault="64836A57" w:rsidP="64836A57">
      <w:pPr>
        <w:tabs>
          <w:tab w:val="left" w:pos="2227"/>
        </w:tabs>
        <w:ind w:right="3698"/>
        <w:rPr>
          <w:b/>
          <w:bCs/>
          <w:sz w:val="28"/>
          <w:szCs w:val="28"/>
        </w:rPr>
      </w:pPr>
    </w:p>
    <w:p w14:paraId="3529745F" w14:textId="77777777" w:rsidR="008A3AE4" w:rsidRDefault="008A3AE4">
      <w:pPr>
        <w:rPr>
          <w:sz w:val="36"/>
        </w:rPr>
        <w:sectPr w:rsidR="008A3AE4" w:rsidSect="00092501">
          <w:footerReference w:type="default" r:id="rId11"/>
          <w:type w:val="continuous"/>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pgNumType w:start="1"/>
          <w:cols w:space="720"/>
          <w:docGrid w:linePitch="299"/>
        </w:sectPr>
      </w:pPr>
    </w:p>
    <w:p w14:paraId="6DFD1CBF" w14:textId="5188EAC6" w:rsidR="70DAB29A" w:rsidRDefault="70DAB29A" w:rsidP="70DAB29A">
      <w:pPr>
        <w:rPr>
          <w:rFonts w:ascii="Calibri" w:eastAsia="Calibri" w:hAnsi="Calibri" w:cs="Calibri"/>
          <w:sz w:val="24"/>
          <w:szCs w:val="24"/>
        </w:rPr>
      </w:pPr>
    </w:p>
    <w:p w14:paraId="318F11C7" w14:textId="63AB9158" w:rsidR="5ED71330" w:rsidRDefault="5ED71330" w:rsidP="70DAB29A">
      <w:pPr>
        <w:spacing w:before="18"/>
      </w:pPr>
      <w:r w:rsidRPr="70DAB29A">
        <w:rPr>
          <w:rFonts w:ascii="Calibri" w:eastAsia="Calibri" w:hAnsi="Calibri" w:cs="Calibri"/>
          <w:sz w:val="24"/>
          <w:szCs w:val="24"/>
        </w:rPr>
        <w:t xml:space="preserve"> </w:t>
      </w:r>
    </w:p>
    <w:p w14:paraId="3652DC91" w14:textId="7D2AC2BB" w:rsidR="5ED71330" w:rsidRDefault="5ED71330" w:rsidP="70DAB29A">
      <w:pPr>
        <w:pStyle w:val="Heading1"/>
        <w:tabs>
          <w:tab w:val="left" w:pos="458"/>
        </w:tabs>
        <w:ind w:left="458" w:hanging="358"/>
      </w:pPr>
      <w:r w:rsidRPr="70DAB29A">
        <w:rPr>
          <w:i/>
          <w:iCs/>
          <w:sz w:val="22"/>
          <w:szCs w:val="22"/>
        </w:rPr>
        <w:t>1.</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Policy Consultation &amp; Review</w:t>
      </w:r>
    </w:p>
    <w:p w14:paraId="2944E2F3" w14:textId="6C6527AD" w:rsidR="5ED71330" w:rsidRDefault="5ED71330" w:rsidP="70DAB29A">
      <w:pPr>
        <w:spacing w:before="16"/>
        <w:ind w:left="100"/>
      </w:pPr>
      <w:r w:rsidRPr="70DAB29A">
        <w:rPr>
          <w:rFonts w:ascii="Calibri" w:eastAsia="Calibri" w:hAnsi="Calibri" w:cs="Calibri"/>
          <w:sz w:val="24"/>
          <w:szCs w:val="24"/>
        </w:rPr>
        <w:t>Reference to Affinity 2020 CIC within this policy refers to the provision of the current statutory corporation including:</w:t>
      </w:r>
    </w:p>
    <w:p w14:paraId="6601877E" w14:textId="0405DB1E" w:rsidR="5ED71330" w:rsidRDefault="5ED71330" w:rsidP="70DAB29A">
      <w:pPr>
        <w:spacing w:before="16"/>
        <w:ind w:left="100"/>
      </w:pPr>
      <w:r w:rsidRPr="70DAB29A">
        <w:rPr>
          <w:rFonts w:ascii="Calibri" w:eastAsia="Calibri" w:hAnsi="Calibri" w:cs="Calibri"/>
          <w:sz w:val="24"/>
          <w:szCs w:val="24"/>
        </w:rPr>
        <w:t>Further Education; 14-16 Education; Distance Learning; Apprenticeships; Services and programs;</w:t>
      </w:r>
    </w:p>
    <w:p w14:paraId="1768C6A3" w14:textId="5CCD00C3" w:rsidR="5ED71330" w:rsidRDefault="5ED71330" w:rsidP="70DAB29A">
      <w:pPr>
        <w:spacing w:before="16" w:line="252" w:lineRule="auto"/>
        <w:ind w:left="100" w:right="166"/>
      </w:pPr>
      <w:r w:rsidRPr="70DAB29A">
        <w:rPr>
          <w:rFonts w:ascii="Calibri" w:eastAsia="Calibri" w:hAnsi="Calibri" w:cs="Calibri"/>
          <w:sz w:val="24"/>
          <w:szCs w:val="24"/>
        </w:rPr>
        <w:t>Subcontractors and other Employer Training. Reference to ‘students’ within this policy refers to 14-16-year olds, 16- 18-year-old students, adults and apprentices.</w:t>
      </w:r>
    </w:p>
    <w:p w14:paraId="7EF5A68B" w14:textId="02AB7C4D" w:rsidR="5ED71330" w:rsidRDefault="5ED71330" w:rsidP="70DAB29A">
      <w:pPr>
        <w:spacing w:before="17"/>
      </w:pPr>
      <w:r w:rsidRPr="70DAB29A">
        <w:rPr>
          <w:rFonts w:ascii="Calibri" w:eastAsia="Calibri" w:hAnsi="Calibri" w:cs="Calibri"/>
          <w:sz w:val="24"/>
          <w:szCs w:val="24"/>
        </w:rPr>
        <w:t xml:space="preserve"> </w:t>
      </w:r>
    </w:p>
    <w:p w14:paraId="78E102D8" w14:textId="2484CD1F" w:rsidR="5ED71330" w:rsidRDefault="5ED71330" w:rsidP="70DAB29A">
      <w:pPr>
        <w:spacing w:line="252" w:lineRule="auto"/>
        <w:ind w:left="100" w:right="377"/>
      </w:pPr>
      <w:r w:rsidRPr="70DAB29A">
        <w:rPr>
          <w:rFonts w:ascii="Calibri" w:eastAsia="Calibri" w:hAnsi="Calibri" w:cs="Calibri"/>
          <w:sz w:val="24"/>
          <w:szCs w:val="24"/>
        </w:rPr>
        <w:t>This policy is the overarching Safeguarding Policy for all Affinity employed staff, agency staff, organisations, stakeholders (including students, parents, employers), volunteers, associates and visitors within its accountability and responsibility.</w:t>
      </w:r>
    </w:p>
    <w:p w14:paraId="7CF9C171" w14:textId="1CB8E9A4" w:rsidR="5ED71330" w:rsidRDefault="5ED71330" w:rsidP="70DAB29A">
      <w:pPr>
        <w:spacing w:before="15"/>
      </w:pPr>
      <w:r w:rsidRPr="70DAB29A">
        <w:rPr>
          <w:rFonts w:ascii="Calibri" w:eastAsia="Calibri" w:hAnsi="Calibri" w:cs="Calibri"/>
          <w:sz w:val="24"/>
          <w:szCs w:val="24"/>
        </w:rPr>
        <w:t xml:space="preserve"> </w:t>
      </w:r>
    </w:p>
    <w:p w14:paraId="343DFD6C" w14:textId="032D8228" w:rsidR="5ED71330" w:rsidRDefault="5ED71330" w:rsidP="70DAB29A">
      <w:pPr>
        <w:spacing w:line="252" w:lineRule="auto"/>
        <w:ind w:left="100" w:right="166"/>
      </w:pPr>
      <w:r w:rsidRPr="70DAB29A">
        <w:rPr>
          <w:rFonts w:ascii="Calibri" w:eastAsia="Calibri" w:hAnsi="Calibri" w:cs="Calibri"/>
          <w:sz w:val="24"/>
          <w:szCs w:val="24"/>
        </w:rPr>
        <w:t>This policy is accessible via Affinity websites and the staff portal. Parents and carers are informed of this policy within the Parent and Carers Guide and have access to it on the College Website. Students are informed of this policy during induction.</w:t>
      </w:r>
    </w:p>
    <w:p w14:paraId="71F6F1E8" w14:textId="6051B7AB" w:rsidR="5ED71330" w:rsidRDefault="5ED71330" w:rsidP="70DAB29A">
      <w:pPr>
        <w:spacing w:before="19"/>
      </w:pPr>
      <w:r w:rsidRPr="70DAB29A">
        <w:rPr>
          <w:rFonts w:ascii="Calibri" w:eastAsia="Calibri" w:hAnsi="Calibri" w:cs="Calibri"/>
          <w:sz w:val="24"/>
          <w:szCs w:val="24"/>
        </w:rPr>
        <w:t xml:space="preserve"> </w:t>
      </w:r>
    </w:p>
    <w:p w14:paraId="32A6B7AD" w14:textId="5686663A" w:rsidR="5ED71330" w:rsidRDefault="5ED71330" w:rsidP="70DAB29A">
      <w:pPr>
        <w:spacing w:line="252" w:lineRule="auto"/>
        <w:ind w:left="100" w:right="377"/>
      </w:pPr>
      <w:r w:rsidRPr="70DAB29A">
        <w:rPr>
          <w:rFonts w:ascii="Calibri" w:eastAsia="Calibri" w:hAnsi="Calibri" w:cs="Calibri"/>
          <w:sz w:val="24"/>
          <w:szCs w:val="24"/>
        </w:rPr>
        <w:t xml:space="preserve">This policy is provided to all staff (including temporary staff, and volunteers) at induction alongside the Staff Code of Conduct. Part One of the statutory guidance </w:t>
      </w:r>
      <w:hyperlink r:id="rId12">
        <w:r w:rsidRPr="70DAB29A">
          <w:rPr>
            <w:rStyle w:val="Hyperlink"/>
            <w:rFonts w:ascii="Calibri" w:eastAsia="Calibri" w:hAnsi="Calibri" w:cs="Calibri"/>
            <w:i/>
            <w:iCs/>
            <w:sz w:val="24"/>
            <w:szCs w:val="24"/>
          </w:rPr>
          <w:t>‘Keeping Children Safe in Education’</w:t>
        </w:r>
        <w:r w:rsidRPr="70DAB29A">
          <w:rPr>
            <w:rStyle w:val="Hyperlink"/>
            <w:rFonts w:ascii="Calibri" w:eastAsia="Calibri" w:hAnsi="Calibri" w:cs="Calibri"/>
            <w:sz w:val="24"/>
            <w:szCs w:val="24"/>
          </w:rPr>
          <w:t>,</w:t>
        </w:r>
      </w:hyperlink>
      <w:r w:rsidRPr="70DAB29A">
        <w:rPr>
          <w:rFonts w:ascii="Calibri" w:eastAsia="Calibri" w:hAnsi="Calibri" w:cs="Calibri"/>
          <w:sz w:val="24"/>
          <w:szCs w:val="24"/>
        </w:rPr>
        <w:t xml:space="preserve"> DfE (reissued September 2024) is issued to all Affinity Staff and evidence collected to show they have read and understood the guidance.</w:t>
      </w:r>
    </w:p>
    <w:p w14:paraId="40D3D47E" w14:textId="7C7C7E60" w:rsidR="5ED71330" w:rsidRDefault="5ED71330" w:rsidP="70DAB29A">
      <w:pPr>
        <w:spacing w:before="16"/>
      </w:pPr>
      <w:r w:rsidRPr="70DAB29A">
        <w:rPr>
          <w:rFonts w:ascii="Calibri" w:eastAsia="Calibri" w:hAnsi="Calibri" w:cs="Calibri"/>
          <w:sz w:val="24"/>
          <w:szCs w:val="24"/>
        </w:rPr>
        <w:t xml:space="preserve"> </w:t>
      </w:r>
    </w:p>
    <w:p w14:paraId="1319D681" w14:textId="29014F9B" w:rsidR="5ED71330" w:rsidRDefault="5ED71330" w:rsidP="70DAB29A">
      <w:pPr>
        <w:spacing w:line="252" w:lineRule="auto"/>
        <w:ind w:left="100" w:right="166"/>
      </w:pPr>
      <w:r w:rsidRPr="70DAB29A">
        <w:rPr>
          <w:rFonts w:ascii="Calibri" w:eastAsia="Calibri" w:hAnsi="Calibri" w:cs="Calibri"/>
          <w:sz w:val="24"/>
          <w:szCs w:val="24"/>
        </w:rPr>
        <w:t>This policy will be reviewed in full by the Designated Safeguarding Leads in consultation with stakeholders and presented to the Directors on an annual basis.</w:t>
      </w:r>
    </w:p>
    <w:p w14:paraId="65ADAD8A" w14:textId="53A309EF" w:rsidR="5ED71330" w:rsidRDefault="5ED71330" w:rsidP="70DAB29A">
      <w:pPr>
        <w:spacing w:before="17"/>
      </w:pPr>
      <w:r w:rsidRPr="70DAB29A">
        <w:rPr>
          <w:rFonts w:ascii="Calibri" w:eastAsia="Calibri" w:hAnsi="Calibri" w:cs="Calibri"/>
          <w:sz w:val="24"/>
          <w:szCs w:val="24"/>
        </w:rPr>
        <w:t xml:space="preserve"> </w:t>
      </w:r>
    </w:p>
    <w:p w14:paraId="265A3041" w14:textId="1AC8BE0E" w:rsidR="5ED71330" w:rsidRDefault="5ED71330" w:rsidP="70DAB29A">
      <w:pPr>
        <w:pStyle w:val="Heading1"/>
        <w:tabs>
          <w:tab w:val="left" w:pos="458"/>
        </w:tabs>
        <w:ind w:left="458" w:hanging="358"/>
      </w:pPr>
      <w:r w:rsidRPr="70DAB29A">
        <w:rPr>
          <w:i/>
          <w:iCs/>
          <w:sz w:val="22"/>
          <w:szCs w:val="22"/>
        </w:rPr>
        <w:t>2.</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Purpose &amp; Aims</w:t>
      </w:r>
    </w:p>
    <w:p w14:paraId="0B72F7DE" w14:textId="63A3BA15" w:rsidR="5ED71330" w:rsidRDefault="5ED71330" w:rsidP="70DAB29A">
      <w:pPr>
        <w:spacing w:before="16" w:line="252" w:lineRule="auto"/>
        <w:ind w:left="100"/>
      </w:pPr>
      <w:r w:rsidRPr="70DAB29A">
        <w:rPr>
          <w:rFonts w:ascii="Calibri" w:eastAsia="Calibri" w:hAnsi="Calibri" w:cs="Calibri"/>
          <w:sz w:val="24"/>
          <w:szCs w:val="24"/>
        </w:rPr>
        <w:t>Affinity places the safety and wellbeing of students and staff at the forefront of its operations and acknowledges the range of activities that contribute to creating and maintaining an environment which promotes effective safeguarding practice. This policy ensures a coherent framework of practice is in place for Safeguarding (incorporating child protection) and for all policies relating to this framework. Affinity is committed to ensuring it:</w:t>
      </w:r>
    </w:p>
    <w:p w14:paraId="1785B843" w14:textId="36C92EA9" w:rsidR="5ED71330" w:rsidRDefault="5ED71330" w:rsidP="70DAB29A">
      <w:pPr>
        <w:spacing w:before="17"/>
      </w:pPr>
      <w:r w:rsidRPr="70DAB29A">
        <w:rPr>
          <w:rFonts w:ascii="Calibri" w:eastAsia="Calibri" w:hAnsi="Calibri" w:cs="Calibri"/>
          <w:sz w:val="24"/>
          <w:szCs w:val="24"/>
        </w:rPr>
        <w:t xml:space="preserve"> </w:t>
      </w:r>
    </w:p>
    <w:p w14:paraId="12258AFD" w14:textId="4924975A" w:rsidR="5ED71330" w:rsidRDefault="5ED71330" w:rsidP="70DAB29A">
      <w:pPr>
        <w:pStyle w:val="ListParagraph"/>
        <w:numPr>
          <w:ilvl w:val="1"/>
          <w:numId w:val="24"/>
        </w:numPr>
        <w:spacing w:line="252" w:lineRule="auto"/>
        <w:ind w:left="820" w:right="175" w:hanging="361"/>
        <w:rPr>
          <w:rFonts w:ascii="Calibri" w:eastAsia="Calibri" w:hAnsi="Calibri" w:cs="Calibri"/>
          <w:sz w:val="24"/>
          <w:szCs w:val="24"/>
        </w:rPr>
      </w:pPr>
      <w:r w:rsidRPr="70DAB29A">
        <w:rPr>
          <w:rFonts w:ascii="Calibri" w:eastAsia="Calibri" w:hAnsi="Calibri" w:cs="Calibri"/>
          <w:i/>
          <w:iCs/>
          <w:sz w:val="24"/>
          <w:szCs w:val="24"/>
        </w:rPr>
        <w:t xml:space="preserve">Provides a safe environment for everyone in which to learn, </w:t>
      </w:r>
      <w:r w:rsidRPr="70DAB29A">
        <w:rPr>
          <w:rFonts w:ascii="Calibri" w:eastAsia="Calibri" w:hAnsi="Calibri" w:cs="Calibri"/>
          <w:sz w:val="24"/>
          <w:szCs w:val="24"/>
        </w:rPr>
        <w:t>while maintaining an attitude of ‘it could happen here’ where safeguarding is concerned;</w:t>
      </w:r>
    </w:p>
    <w:p w14:paraId="4E8343D8" w14:textId="0DEED857" w:rsidR="5ED71330" w:rsidRDefault="5ED71330" w:rsidP="70DAB29A">
      <w:pPr>
        <w:pStyle w:val="ListParagraph"/>
        <w:numPr>
          <w:ilvl w:val="1"/>
          <w:numId w:val="24"/>
        </w:numPr>
        <w:ind w:left="820"/>
        <w:rPr>
          <w:rFonts w:ascii="Calibri" w:eastAsia="Calibri" w:hAnsi="Calibri" w:cs="Calibri"/>
          <w:i/>
          <w:iCs/>
          <w:sz w:val="24"/>
          <w:szCs w:val="24"/>
        </w:rPr>
      </w:pPr>
      <w:r w:rsidRPr="70DAB29A">
        <w:rPr>
          <w:rFonts w:ascii="Calibri" w:eastAsia="Calibri" w:hAnsi="Calibri" w:cs="Calibri"/>
          <w:i/>
          <w:iCs/>
          <w:sz w:val="24"/>
          <w:szCs w:val="24"/>
        </w:rPr>
        <w:t>Identifies those who are suffering, or likely to suffer harm;</w:t>
      </w:r>
    </w:p>
    <w:p w14:paraId="62DF23F0" w14:textId="19AFE02C" w:rsidR="5ED71330" w:rsidRDefault="5ED71330" w:rsidP="70DAB29A">
      <w:pPr>
        <w:pStyle w:val="ListParagraph"/>
        <w:numPr>
          <w:ilvl w:val="1"/>
          <w:numId w:val="24"/>
        </w:numPr>
        <w:ind w:left="820"/>
        <w:rPr>
          <w:rFonts w:ascii="Calibri" w:eastAsia="Calibri" w:hAnsi="Calibri" w:cs="Calibri"/>
          <w:i/>
          <w:iCs/>
          <w:sz w:val="24"/>
          <w:szCs w:val="24"/>
        </w:rPr>
      </w:pPr>
      <w:r w:rsidRPr="70DAB29A">
        <w:rPr>
          <w:rFonts w:ascii="Calibri" w:eastAsia="Calibri" w:hAnsi="Calibri" w:cs="Calibri"/>
          <w:i/>
          <w:iCs/>
          <w:sz w:val="24"/>
          <w:szCs w:val="24"/>
        </w:rPr>
        <w:t>Preventing impairment of children’s mental and physical health or development;</w:t>
      </w:r>
    </w:p>
    <w:p w14:paraId="70F0D36D" w14:textId="60FE3506" w:rsidR="5ED71330" w:rsidRDefault="5ED71330" w:rsidP="70DAB29A">
      <w:pPr>
        <w:pStyle w:val="ListParagraph"/>
        <w:numPr>
          <w:ilvl w:val="1"/>
          <w:numId w:val="24"/>
        </w:numPr>
        <w:ind w:left="820"/>
        <w:rPr>
          <w:rFonts w:ascii="Calibri" w:eastAsia="Calibri" w:hAnsi="Calibri" w:cs="Calibri"/>
          <w:i/>
          <w:iCs/>
          <w:sz w:val="24"/>
          <w:szCs w:val="24"/>
        </w:rPr>
      </w:pPr>
      <w:r w:rsidRPr="70DAB29A">
        <w:rPr>
          <w:rFonts w:ascii="Calibri" w:eastAsia="Calibri" w:hAnsi="Calibri" w:cs="Calibri"/>
          <w:i/>
          <w:iCs/>
          <w:sz w:val="24"/>
          <w:szCs w:val="24"/>
        </w:rPr>
        <w:t>Takes appropriate action to see that everyone is kept safe, on site.</w:t>
      </w:r>
    </w:p>
    <w:p w14:paraId="60733860" w14:textId="64E5EDB3" w:rsidR="5ED71330" w:rsidRDefault="5ED71330" w:rsidP="70DAB29A">
      <w:pPr>
        <w:spacing w:before="31"/>
      </w:pPr>
      <w:r w:rsidRPr="70DAB29A">
        <w:rPr>
          <w:rFonts w:ascii="Calibri" w:eastAsia="Calibri" w:hAnsi="Calibri" w:cs="Calibri"/>
          <w:i/>
          <w:iCs/>
          <w:sz w:val="24"/>
          <w:szCs w:val="24"/>
        </w:rPr>
        <w:t xml:space="preserve"> </w:t>
      </w:r>
    </w:p>
    <w:p w14:paraId="0C38EEF3" w14:textId="2A42DA96" w:rsidR="5ED71330" w:rsidRDefault="5ED71330" w:rsidP="70DAB29A">
      <w:pPr>
        <w:spacing w:line="252" w:lineRule="auto"/>
        <w:ind w:left="100" w:right="152"/>
        <w:jc w:val="both"/>
      </w:pPr>
      <w:r w:rsidRPr="70DAB29A">
        <w:rPr>
          <w:rFonts w:ascii="Calibri" w:eastAsia="Calibri" w:hAnsi="Calibri" w:cs="Calibri"/>
          <w:sz w:val="24"/>
          <w:szCs w:val="24"/>
        </w:rPr>
        <w:t>Affinity acknowledges that abuse/ harm can include ill treatment that is not physical as well as the impact of witnessing ill treatment of others. This can be particularly relevant, for example, in relation to the impact on children of all forms of domestic abuse.</w:t>
      </w:r>
    </w:p>
    <w:p w14:paraId="391FD640" w14:textId="04736932" w:rsidR="5ED71330" w:rsidRDefault="5ED71330" w:rsidP="70DAB29A">
      <w:pPr>
        <w:spacing w:before="15"/>
      </w:pPr>
      <w:r w:rsidRPr="70DAB29A">
        <w:rPr>
          <w:rFonts w:ascii="Calibri" w:eastAsia="Calibri" w:hAnsi="Calibri" w:cs="Calibri"/>
          <w:sz w:val="24"/>
          <w:szCs w:val="24"/>
        </w:rPr>
        <w:t xml:space="preserve"> </w:t>
      </w:r>
    </w:p>
    <w:p w14:paraId="5D27B2E5" w14:textId="1AC3D643" w:rsidR="5ED71330" w:rsidRDefault="5ED71330" w:rsidP="70DAB29A">
      <w:pPr>
        <w:spacing w:line="252" w:lineRule="auto"/>
        <w:ind w:left="100"/>
      </w:pPr>
      <w:r w:rsidRPr="70DAB29A">
        <w:rPr>
          <w:rFonts w:ascii="Calibri" w:eastAsia="Calibri" w:hAnsi="Calibri" w:cs="Calibri"/>
          <w:sz w:val="24"/>
          <w:szCs w:val="24"/>
        </w:rPr>
        <w:t>Affinity ensures that guidelines, procedures, training and personal support are in place to enable staff and students to confidently identify and respond appropriately to concerns relating to the safety of all. Designated personnel are available to assist staff who identify concerns and all concerns are treated seriously, regardless of the source of information. To ensure consistency, Affinity adopts the following steps when investigating concerns: information gathering; analysis; action.</w:t>
      </w:r>
    </w:p>
    <w:p w14:paraId="1C515CF0" w14:textId="1835BA83" w:rsidR="5ED71330" w:rsidRDefault="5ED71330" w:rsidP="70DAB29A">
      <w:pPr>
        <w:spacing w:before="20"/>
      </w:pPr>
      <w:r w:rsidRPr="70DAB29A">
        <w:rPr>
          <w:rFonts w:ascii="Calibri" w:eastAsia="Calibri" w:hAnsi="Calibri" w:cs="Calibri"/>
          <w:sz w:val="24"/>
          <w:szCs w:val="24"/>
        </w:rPr>
        <w:t xml:space="preserve"> </w:t>
      </w:r>
    </w:p>
    <w:p w14:paraId="65F370CD" w14:textId="3D44099B" w:rsidR="5ED71330" w:rsidRDefault="5ED71330" w:rsidP="70DAB29A">
      <w:pPr>
        <w:spacing w:line="252" w:lineRule="auto"/>
        <w:ind w:left="100" w:right="453"/>
        <w:jc w:val="both"/>
      </w:pPr>
      <w:r w:rsidRPr="70DAB29A">
        <w:rPr>
          <w:rFonts w:ascii="Calibri" w:eastAsia="Calibri" w:hAnsi="Calibri" w:cs="Calibri"/>
          <w:sz w:val="24"/>
          <w:szCs w:val="24"/>
        </w:rPr>
        <w:t>Affinity ensures that all concerns are recorded accurately, with consideration of the student’s wishes and where possible in the language given by the source of the concern. It will be stored securely and in line with Affinitys Data Protection and archiving policy.</w:t>
      </w:r>
    </w:p>
    <w:p w14:paraId="22C58B94" w14:textId="23AFAC79" w:rsidR="70DAB29A" w:rsidRDefault="70DAB29A" w:rsidP="70DAB29A">
      <w:pPr>
        <w:spacing w:line="252" w:lineRule="auto"/>
      </w:pPr>
    </w:p>
    <w:p w14:paraId="059C4FA5" w14:textId="58ABAF3D" w:rsidR="5ED71330" w:rsidRDefault="5ED71330" w:rsidP="7B603B16">
      <w:pPr>
        <w:spacing w:before="2" w:line="252" w:lineRule="auto"/>
        <w:ind w:left="100"/>
        <w:rPr>
          <w:rFonts w:ascii="Calibri" w:eastAsia="Calibri" w:hAnsi="Calibri" w:cs="Calibri"/>
          <w:sz w:val="24"/>
          <w:szCs w:val="24"/>
        </w:rPr>
      </w:pPr>
      <w:r w:rsidRPr="7B603B16">
        <w:rPr>
          <w:rFonts w:ascii="Calibri" w:eastAsia="Calibri" w:hAnsi="Calibri" w:cs="Calibri"/>
          <w:sz w:val="24"/>
          <w:szCs w:val="24"/>
        </w:rPr>
        <w:t>This policy applies to the support of children and young people up to their 18th birthday as defined by the Children and Young Persons Act 2008. For those young people reaching their 18</w:t>
      </w:r>
      <w:r w:rsidRPr="7B603B16">
        <w:rPr>
          <w:rFonts w:ascii="Calibri" w:eastAsia="Calibri" w:hAnsi="Calibri" w:cs="Calibri"/>
          <w:sz w:val="24"/>
          <w:szCs w:val="24"/>
          <w:vertAlign w:val="superscript"/>
        </w:rPr>
        <w:t>th</w:t>
      </w:r>
      <w:r w:rsidRPr="7B603B16">
        <w:rPr>
          <w:rFonts w:ascii="Calibri" w:eastAsia="Calibri" w:hAnsi="Calibri" w:cs="Calibri"/>
          <w:sz w:val="24"/>
          <w:szCs w:val="24"/>
        </w:rPr>
        <w:t xml:space="preserve"> birthday who need continuing services and support, this can be extended to their 25</w:t>
      </w:r>
      <w:r w:rsidRPr="7B603B16">
        <w:rPr>
          <w:rFonts w:ascii="Calibri" w:eastAsia="Calibri" w:hAnsi="Calibri" w:cs="Calibri"/>
          <w:sz w:val="24"/>
          <w:szCs w:val="24"/>
          <w:vertAlign w:val="superscript"/>
        </w:rPr>
        <w:t>th</w:t>
      </w:r>
      <w:r w:rsidRPr="7B603B16">
        <w:rPr>
          <w:rFonts w:ascii="Calibri" w:eastAsia="Calibri" w:hAnsi="Calibri" w:cs="Calibri"/>
          <w:sz w:val="24"/>
          <w:szCs w:val="24"/>
        </w:rPr>
        <w:t xml:space="preserve"> birthday</w:t>
      </w:r>
      <w:r w:rsidR="094C7451" w:rsidRPr="7B603B16">
        <w:rPr>
          <w:rFonts w:ascii="Calibri" w:eastAsia="Calibri" w:hAnsi="Calibri" w:cs="Calibri"/>
          <w:sz w:val="24"/>
          <w:szCs w:val="24"/>
        </w:rPr>
        <w:t>, but falls within our adult safeguarding policy.</w:t>
      </w:r>
    </w:p>
    <w:p w14:paraId="7C5B57EB" w14:textId="4F3BB82D" w:rsidR="5ED71330" w:rsidRDefault="5ED71330" w:rsidP="70DAB29A">
      <w:pPr>
        <w:spacing w:before="18"/>
      </w:pPr>
      <w:r w:rsidRPr="70DAB29A">
        <w:rPr>
          <w:rFonts w:ascii="Calibri" w:eastAsia="Calibri" w:hAnsi="Calibri" w:cs="Calibri"/>
          <w:sz w:val="24"/>
          <w:szCs w:val="24"/>
        </w:rPr>
        <w:t xml:space="preserve"> </w:t>
      </w:r>
    </w:p>
    <w:p w14:paraId="3FCDD473" w14:textId="155422BF" w:rsidR="5ED71330" w:rsidRDefault="5ED71330" w:rsidP="70DAB29A">
      <w:pPr>
        <w:pStyle w:val="ListParagraph"/>
        <w:numPr>
          <w:ilvl w:val="1"/>
          <w:numId w:val="24"/>
        </w:numPr>
        <w:spacing w:line="252" w:lineRule="auto"/>
        <w:ind w:left="820" w:right="442" w:hanging="361"/>
        <w:rPr>
          <w:rFonts w:ascii="Calibri" w:eastAsia="Calibri" w:hAnsi="Calibri" w:cs="Calibri"/>
          <w:sz w:val="24"/>
          <w:szCs w:val="24"/>
        </w:rPr>
      </w:pPr>
      <w:r w:rsidRPr="70DAB29A">
        <w:rPr>
          <w:rFonts w:ascii="Calibri" w:eastAsia="Calibri" w:hAnsi="Calibri" w:cs="Calibri"/>
          <w:sz w:val="24"/>
          <w:szCs w:val="24"/>
        </w:rPr>
        <w:t>In the context of working in Further Education, where the majority of individuals are over the age of 16, whilst the law allows consensual sexual activity at the age of 16, if the child requires help and support the lawful nature of the activity does not stop intervention. Examples of this may be:</w:t>
      </w:r>
    </w:p>
    <w:p w14:paraId="5AB52BD6" w14:textId="3C08B55D" w:rsidR="5ED71330" w:rsidRDefault="5ED71330" w:rsidP="70DAB29A">
      <w:pPr>
        <w:pStyle w:val="ListParagraph"/>
        <w:numPr>
          <w:ilvl w:val="1"/>
          <w:numId w:val="24"/>
        </w:numPr>
        <w:ind w:left="820"/>
        <w:rPr>
          <w:rFonts w:ascii="Calibri" w:eastAsia="Calibri" w:hAnsi="Calibri" w:cs="Calibri"/>
          <w:sz w:val="24"/>
          <w:szCs w:val="24"/>
        </w:rPr>
      </w:pPr>
      <w:r w:rsidRPr="70DAB29A">
        <w:rPr>
          <w:rFonts w:ascii="Calibri" w:eastAsia="Calibri" w:hAnsi="Calibri" w:cs="Calibri"/>
          <w:sz w:val="24"/>
          <w:szCs w:val="24"/>
        </w:rPr>
        <w:t>Children and young people with care and support needs;</w:t>
      </w:r>
    </w:p>
    <w:p w14:paraId="33F5307C" w14:textId="2C8732B0" w:rsidR="5ED71330" w:rsidRDefault="5ED71330" w:rsidP="70DAB29A">
      <w:pPr>
        <w:pStyle w:val="ListParagraph"/>
        <w:numPr>
          <w:ilvl w:val="1"/>
          <w:numId w:val="24"/>
        </w:numPr>
        <w:ind w:left="820"/>
        <w:rPr>
          <w:rFonts w:ascii="Calibri" w:eastAsia="Calibri" w:hAnsi="Calibri" w:cs="Calibri"/>
          <w:sz w:val="24"/>
          <w:szCs w:val="24"/>
        </w:rPr>
      </w:pPr>
      <w:r w:rsidRPr="70DAB29A">
        <w:rPr>
          <w:rFonts w:ascii="Calibri" w:eastAsia="Calibri" w:hAnsi="Calibri" w:cs="Calibri"/>
          <w:sz w:val="24"/>
          <w:szCs w:val="24"/>
        </w:rPr>
        <w:t>Children in relationships with much older individuals or individuals in a position of authority and trust;</w:t>
      </w:r>
    </w:p>
    <w:p w14:paraId="47E6431D" w14:textId="3BF83855" w:rsidR="5ED71330" w:rsidRDefault="5ED71330" w:rsidP="70DAB29A">
      <w:pPr>
        <w:pStyle w:val="ListParagraph"/>
        <w:numPr>
          <w:ilvl w:val="1"/>
          <w:numId w:val="24"/>
        </w:numPr>
        <w:ind w:left="820"/>
        <w:rPr>
          <w:rFonts w:ascii="Calibri" w:eastAsia="Calibri" w:hAnsi="Calibri" w:cs="Calibri"/>
          <w:sz w:val="24"/>
          <w:szCs w:val="24"/>
        </w:rPr>
      </w:pPr>
      <w:r w:rsidRPr="70DAB29A">
        <w:rPr>
          <w:rFonts w:ascii="Calibri" w:eastAsia="Calibri" w:hAnsi="Calibri" w:cs="Calibri"/>
          <w:sz w:val="24"/>
          <w:szCs w:val="24"/>
        </w:rPr>
        <w:t>Children who may be at risk of sexual abuse or exploitation;</w:t>
      </w:r>
    </w:p>
    <w:p w14:paraId="6BFE4B9A" w14:textId="213E4D97" w:rsidR="5ED71330" w:rsidRDefault="5ED71330" w:rsidP="70DAB29A">
      <w:pPr>
        <w:pStyle w:val="ListParagraph"/>
        <w:numPr>
          <w:ilvl w:val="1"/>
          <w:numId w:val="24"/>
        </w:numPr>
        <w:ind w:left="820"/>
        <w:rPr>
          <w:rFonts w:ascii="Calibri" w:eastAsia="Calibri" w:hAnsi="Calibri" w:cs="Calibri"/>
          <w:sz w:val="24"/>
          <w:szCs w:val="24"/>
        </w:rPr>
      </w:pPr>
      <w:r w:rsidRPr="70DAB29A">
        <w:rPr>
          <w:rFonts w:ascii="Calibri" w:eastAsia="Calibri" w:hAnsi="Calibri" w:cs="Calibri"/>
          <w:sz w:val="24"/>
          <w:szCs w:val="24"/>
        </w:rPr>
        <w:t>Children who are parents;</w:t>
      </w:r>
    </w:p>
    <w:p w14:paraId="3D1010FC" w14:textId="4D44697B" w:rsidR="5ED71330" w:rsidRDefault="5ED71330" w:rsidP="70DAB29A">
      <w:pPr>
        <w:pStyle w:val="ListParagraph"/>
        <w:numPr>
          <w:ilvl w:val="1"/>
          <w:numId w:val="24"/>
        </w:numPr>
        <w:spacing w:line="252" w:lineRule="auto"/>
        <w:ind w:left="820" w:right="568" w:hanging="361"/>
        <w:rPr>
          <w:rFonts w:ascii="Calibri" w:eastAsia="Calibri" w:hAnsi="Calibri" w:cs="Calibri"/>
          <w:sz w:val="24"/>
          <w:szCs w:val="24"/>
        </w:rPr>
      </w:pPr>
      <w:r w:rsidRPr="70DAB29A">
        <w:rPr>
          <w:rFonts w:ascii="Calibri" w:eastAsia="Calibri" w:hAnsi="Calibri" w:cs="Calibri"/>
          <w:sz w:val="24"/>
          <w:szCs w:val="24"/>
        </w:rPr>
        <w:t>Children whose care and support needs mean they are unlikely to be able to protect themselves despite their legal age.</w:t>
      </w:r>
    </w:p>
    <w:p w14:paraId="46D82CF7" w14:textId="07D63330" w:rsidR="5ED71330" w:rsidRDefault="5ED71330" w:rsidP="70DAB29A">
      <w:pPr>
        <w:spacing w:before="137"/>
      </w:pPr>
      <w:r w:rsidRPr="70DAB29A">
        <w:rPr>
          <w:rFonts w:ascii="Calibri" w:eastAsia="Calibri" w:hAnsi="Calibri" w:cs="Calibri"/>
          <w:sz w:val="24"/>
          <w:szCs w:val="24"/>
        </w:rPr>
        <w:t xml:space="preserve"> </w:t>
      </w:r>
    </w:p>
    <w:p w14:paraId="01AA0C0A" w14:textId="5FB58614" w:rsidR="5ED71330" w:rsidRDefault="5ED71330" w:rsidP="70DAB29A">
      <w:pPr>
        <w:pStyle w:val="Heading1"/>
        <w:tabs>
          <w:tab w:val="left" w:pos="458"/>
        </w:tabs>
        <w:ind w:left="458" w:hanging="358"/>
      </w:pPr>
      <w:r w:rsidRPr="70DAB29A">
        <w:rPr>
          <w:i/>
          <w:iCs/>
          <w:sz w:val="22"/>
          <w:szCs w:val="22"/>
        </w:rPr>
        <w:t>3.</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Policy Amendments</w:t>
      </w:r>
    </w:p>
    <w:p w14:paraId="4DFD93E4" w14:textId="45B44919" w:rsidR="5ED71330" w:rsidRDefault="5ED71330" w:rsidP="70DAB29A">
      <w:pPr>
        <w:spacing w:before="31"/>
      </w:pPr>
      <w:r w:rsidRPr="70DAB29A">
        <w:rPr>
          <w:rFonts w:ascii="Calibri" w:eastAsia="Calibri" w:hAnsi="Calibri" w:cs="Calibri"/>
          <w:b/>
          <w:bCs/>
          <w:i/>
          <w:iCs/>
          <w:sz w:val="24"/>
          <w:szCs w:val="24"/>
        </w:rPr>
        <w:t xml:space="preserve"> </w:t>
      </w:r>
    </w:p>
    <w:p w14:paraId="755E0FA2" w14:textId="45076205" w:rsidR="5ED71330" w:rsidRDefault="5ED71330" w:rsidP="70DAB29A">
      <w:pPr>
        <w:spacing w:before="1"/>
        <w:ind w:left="100"/>
      </w:pPr>
      <w:r w:rsidRPr="70DAB29A">
        <w:rPr>
          <w:rFonts w:ascii="Calibri" w:eastAsia="Calibri" w:hAnsi="Calibri" w:cs="Calibri"/>
          <w:b/>
          <w:bCs/>
          <w:sz w:val="24"/>
          <w:szCs w:val="24"/>
        </w:rPr>
        <w:t>Keeping Children Safe in Education (KCSIE) 2024</w:t>
      </w:r>
    </w:p>
    <w:p w14:paraId="1860B1B4" w14:textId="75A6ED92" w:rsidR="5ED71330" w:rsidRDefault="5ED71330" w:rsidP="70DAB29A">
      <w:pPr>
        <w:spacing w:before="15" w:line="252" w:lineRule="auto"/>
        <w:ind w:left="100"/>
      </w:pPr>
      <w:r w:rsidRPr="70DAB29A">
        <w:rPr>
          <w:rFonts w:ascii="Calibri" w:eastAsia="Calibri" w:hAnsi="Calibri" w:cs="Calibri"/>
          <w:sz w:val="24"/>
          <w:szCs w:val="24"/>
        </w:rPr>
        <w:t>There has been no consultation for this document as recent document have been subject to regular review and consultation and will come into effect 1</w:t>
      </w:r>
      <w:r w:rsidRPr="70DAB29A">
        <w:rPr>
          <w:rFonts w:ascii="Calibri" w:eastAsia="Calibri" w:hAnsi="Calibri" w:cs="Calibri"/>
          <w:sz w:val="24"/>
          <w:szCs w:val="24"/>
          <w:vertAlign w:val="superscript"/>
        </w:rPr>
        <w:t>st</w:t>
      </w:r>
      <w:r w:rsidRPr="70DAB29A">
        <w:rPr>
          <w:rFonts w:ascii="Calibri" w:eastAsia="Calibri" w:hAnsi="Calibri" w:cs="Calibri"/>
          <w:sz w:val="24"/>
          <w:szCs w:val="24"/>
        </w:rPr>
        <w:t xml:space="preserve"> September 2024.</w:t>
      </w:r>
    </w:p>
    <w:p w14:paraId="00BFA973" w14:textId="04CAB0FC" w:rsidR="5ED71330" w:rsidRDefault="5ED71330" w:rsidP="70DAB29A">
      <w:pPr>
        <w:spacing w:before="20"/>
      </w:pPr>
      <w:r w:rsidRPr="70DAB29A">
        <w:rPr>
          <w:rFonts w:ascii="Calibri" w:eastAsia="Calibri" w:hAnsi="Calibri" w:cs="Calibri"/>
          <w:sz w:val="24"/>
          <w:szCs w:val="24"/>
        </w:rPr>
        <w:t xml:space="preserve"> </w:t>
      </w:r>
    </w:p>
    <w:p w14:paraId="26C82EC6" w14:textId="6F7CD9A0" w:rsidR="5ED71330" w:rsidRDefault="5ED71330" w:rsidP="70DAB29A">
      <w:pPr>
        <w:ind w:left="100"/>
      </w:pPr>
      <w:r w:rsidRPr="70DAB29A">
        <w:rPr>
          <w:rFonts w:ascii="Calibri" w:eastAsia="Calibri" w:hAnsi="Calibri" w:cs="Calibri"/>
          <w:b/>
          <w:bCs/>
          <w:sz w:val="24"/>
          <w:szCs w:val="24"/>
        </w:rPr>
        <w:t>Working Together to Safeguarding Children (2023)</w:t>
      </w:r>
    </w:p>
    <w:p w14:paraId="6F18D3F6" w14:textId="780B59F2" w:rsidR="5ED71330" w:rsidRDefault="5ED71330" w:rsidP="70DAB29A">
      <w:pPr>
        <w:spacing w:before="16" w:line="252" w:lineRule="auto"/>
        <w:ind w:left="100" w:right="377"/>
      </w:pPr>
      <w:r w:rsidRPr="70DAB29A">
        <w:rPr>
          <w:rFonts w:ascii="Calibri" w:eastAsia="Calibri" w:hAnsi="Calibri" w:cs="Calibri"/>
          <w:sz w:val="24"/>
          <w:szCs w:val="24"/>
        </w:rPr>
        <w:t>Policy updated in December 2023. The guidance outlines what organisations and agencies must and should do to help, protect and promote the welfare of all children and young people under the age of 18 in England.</w:t>
      </w:r>
    </w:p>
    <w:p w14:paraId="11E07820" w14:textId="2C8AB9A2" w:rsidR="5ED71330" w:rsidRDefault="5ED71330" w:rsidP="70DAB29A">
      <w:pPr>
        <w:spacing w:before="17"/>
      </w:pPr>
      <w:r w:rsidRPr="70DAB29A">
        <w:rPr>
          <w:rFonts w:ascii="Calibri" w:eastAsia="Calibri" w:hAnsi="Calibri" w:cs="Calibri"/>
          <w:sz w:val="24"/>
          <w:szCs w:val="24"/>
        </w:rPr>
        <w:t xml:space="preserve"> </w:t>
      </w:r>
    </w:p>
    <w:p w14:paraId="1D43C6D8" w14:textId="1EC0A936" w:rsidR="5ED71330" w:rsidRDefault="5ED71330" w:rsidP="70DAB29A">
      <w:pPr>
        <w:ind w:left="100"/>
      </w:pPr>
      <w:r w:rsidRPr="70DAB29A">
        <w:rPr>
          <w:rFonts w:ascii="Calibri" w:eastAsia="Calibri" w:hAnsi="Calibri" w:cs="Calibri"/>
          <w:b/>
          <w:bCs/>
          <w:sz w:val="24"/>
          <w:szCs w:val="24"/>
        </w:rPr>
        <w:t>Data Protection</w:t>
      </w:r>
    </w:p>
    <w:p w14:paraId="2A210677" w14:textId="6FCACDFC" w:rsidR="5ED71330" w:rsidRDefault="5ED71330" w:rsidP="70DAB29A">
      <w:pPr>
        <w:spacing w:before="16" w:line="252" w:lineRule="auto"/>
        <w:ind w:left="100"/>
      </w:pPr>
      <w:r w:rsidRPr="70DAB29A">
        <w:rPr>
          <w:rFonts w:ascii="Calibri" w:eastAsia="Calibri" w:hAnsi="Calibri" w:cs="Calibri"/>
          <w:sz w:val="24"/>
          <w:szCs w:val="24"/>
        </w:rPr>
        <w:t>UK Data Protection legislation does not prevent, or limit, the sharing of information for the purposes of keeping children and young people safe.</w:t>
      </w:r>
    </w:p>
    <w:p w14:paraId="1B4DE9E6" w14:textId="2974A20A" w:rsidR="5ED71330" w:rsidRDefault="5ED71330" w:rsidP="70DAB29A">
      <w:pPr>
        <w:spacing w:before="15"/>
      </w:pPr>
      <w:r w:rsidRPr="70DAB29A">
        <w:rPr>
          <w:rFonts w:ascii="Calibri" w:eastAsia="Calibri" w:hAnsi="Calibri" w:cs="Calibri"/>
          <w:sz w:val="24"/>
          <w:szCs w:val="24"/>
        </w:rPr>
        <w:t xml:space="preserve"> </w:t>
      </w:r>
    </w:p>
    <w:p w14:paraId="2CBD3C84" w14:textId="4E945247" w:rsidR="5ED71330" w:rsidRDefault="5ED71330" w:rsidP="70DAB29A">
      <w:pPr>
        <w:ind w:left="100"/>
      </w:pPr>
      <w:r w:rsidRPr="70DAB29A">
        <w:rPr>
          <w:rFonts w:ascii="Calibri" w:eastAsia="Calibri" w:hAnsi="Calibri" w:cs="Calibri"/>
          <w:sz w:val="24"/>
          <w:szCs w:val="24"/>
        </w:rPr>
        <w:t>To effectively share information:</w:t>
      </w:r>
    </w:p>
    <w:p w14:paraId="7A3504B1" w14:textId="20C41A8D" w:rsidR="5ED71330" w:rsidRDefault="5ED71330" w:rsidP="70DAB29A">
      <w:pPr>
        <w:spacing w:before="32"/>
      </w:pPr>
      <w:r w:rsidRPr="70DAB29A">
        <w:rPr>
          <w:rFonts w:ascii="Calibri" w:eastAsia="Calibri" w:hAnsi="Calibri" w:cs="Calibri"/>
          <w:sz w:val="24"/>
          <w:szCs w:val="24"/>
        </w:rPr>
        <w:t xml:space="preserve"> </w:t>
      </w:r>
    </w:p>
    <w:p w14:paraId="496CDFAC" w14:textId="51972830" w:rsidR="5ED71330" w:rsidRDefault="5ED71330" w:rsidP="70DAB29A">
      <w:pPr>
        <w:pStyle w:val="ListParagraph"/>
        <w:numPr>
          <w:ilvl w:val="0"/>
          <w:numId w:val="23"/>
        </w:numPr>
        <w:spacing w:line="252" w:lineRule="auto"/>
        <w:ind w:left="820" w:right="400" w:hanging="361"/>
        <w:rPr>
          <w:rFonts w:ascii="Calibri" w:eastAsia="Calibri" w:hAnsi="Calibri" w:cs="Calibri"/>
          <w:sz w:val="24"/>
          <w:szCs w:val="24"/>
        </w:rPr>
      </w:pPr>
      <w:r w:rsidRPr="70DAB29A">
        <w:rPr>
          <w:rFonts w:ascii="Calibri" w:eastAsia="Calibri" w:hAnsi="Calibri" w:cs="Calibri"/>
          <w:sz w:val="24"/>
          <w:szCs w:val="24"/>
        </w:rPr>
        <w:t>All staff should be confident of the processing conditions, which allow them to store, and share, the information that they need to carry out their safeguarding role. Information which is relevant to safeguarding will often be data which is considered ‘special category personal data’ meaning it is sensitive and personal.</w:t>
      </w:r>
    </w:p>
    <w:p w14:paraId="17DA35A3" w14:textId="4BD2311C" w:rsidR="5ED71330" w:rsidRDefault="5ED71330" w:rsidP="70DAB29A">
      <w:pPr>
        <w:pStyle w:val="ListParagraph"/>
        <w:numPr>
          <w:ilvl w:val="0"/>
          <w:numId w:val="23"/>
        </w:numPr>
        <w:spacing w:line="252" w:lineRule="auto"/>
        <w:ind w:left="820" w:right="160" w:hanging="361"/>
        <w:rPr>
          <w:rFonts w:ascii="Calibri" w:eastAsia="Calibri" w:hAnsi="Calibri" w:cs="Calibri"/>
          <w:sz w:val="24"/>
          <w:szCs w:val="24"/>
        </w:rPr>
      </w:pPr>
      <w:r w:rsidRPr="70DAB29A">
        <w:rPr>
          <w:rFonts w:ascii="Calibri" w:eastAsia="Calibri" w:hAnsi="Calibri" w:cs="Calibri"/>
          <w:sz w:val="24"/>
          <w:szCs w:val="24"/>
        </w:rPr>
        <w:t>Where staff need to share special category personal data, they should be aware that the Data Protection Act 2018 includes ‘safeguarding of children and individuals at risk’ as a condition that allows staff to share information without consent.</w:t>
      </w:r>
    </w:p>
    <w:p w14:paraId="57D02725" w14:textId="531DA302" w:rsidR="5ED71330" w:rsidRDefault="5ED71330" w:rsidP="70DAB29A">
      <w:pPr>
        <w:pStyle w:val="ListParagraph"/>
        <w:numPr>
          <w:ilvl w:val="0"/>
          <w:numId w:val="23"/>
        </w:numPr>
        <w:spacing w:line="252" w:lineRule="auto"/>
        <w:ind w:left="820" w:right="422" w:hanging="361"/>
        <w:rPr>
          <w:rFonts w:ascii="Calibri" w:eastAsia="Calibri" w:hAnsi="Calibri" w:cs="Calibri"/>
          <w:sz w:val="24"/>
          <w:szCs w:val="24"/>
        </w:rPr>
      </w:pPr>
      <w:r w:rsidRPr="70DAB29A">
        <w:rPr>
          <w:rFonts w:ascii="Calibri" w:eastAsia="Calibri" w:hAnsi="Calibri" w:cs="Calibri"/>
          <w:sz w:val="24"/>
          <w:szCs w:val="24"/>
        </w:rPr>
        <w:t>Information can be shared legally without consent, if the staff member is unable to, cannot be reasonably expected to gain consent from the individual, or if to gain consent could place a child at risk.</w:t>
      </w:r>
    </w:p>
    <w:p w14:paraId="38E7BDBB" w14:textId="7BDDA658" w:rsidR="5ED71330" w:rsidRDefault="5ED71330" w:rsidP="70DAB29A">
      <w:pPr>
        <w:pStyle w:val="ListParagraph"/>
        <w:numPr>
          <w:ilvl w:val="0"/>
          <w:numId w:val="23"/>
        </w:numPr>
        <w:spacing w:line="252" w:lineRule="auto"/>
        <w:ind w:left="820" w:right="209" w:hanging="361"/>
        <w:rPr>
          <w:rFonts w:ascii="Calibri" w:eastAsia="Calibri" w:hAnsi="Calibri" w:cs="Calibri"/>
          <w:sz w:val="24"/>
          <w:szCs w:val="24"/>
        </w:rPr>
      </w:pPr>
      <w:r w:rsidRPr="70DAB29A">
        <w:rPr>
          <w:rFonts w:ascii="Calibri" w:eastAsia="Calibri" w:hAnsi="Calibri" w:cs="Calibri"/>
          <w:sz w:val="24"/>
          <w:szCs w:val="24"/>
        </w:rPr>
        <w:t>Relevant personal information can be shared lawfully if it is to keep a child or individual at risk safe from neglect or physical, emotional or mental harm, or if it is protecting their physical, mental, or emotional well- being.</w:t>
      </w:r>
    </w:p>
    <w:p w14:paraId="52BDD93E" w14:textId="5444F227" w:rsidR="5ED71330" w:rsidRDefault="5ED71330" w:rsidP="70DAB29A">
      <w:r w:rsidRPr="70DAB29A">
        <w:rPr>
          <w:rFonts w:ascii="Calibri" w:eastAsia="Calibri" w:hAnsi="Calibri" w:cs="Calibri"/>
          <w:sz w:val="24"/>
          <w:szCs w:val="24"/>
        </w:rPr>
        <w:t xml:space="preserve"> </w:t>
      </w:r>
    </w:p>
    <w:p w14:paraId="24172D40" w14:textId="1D8599F8" w:rsidR="5ED71330" w:rsidRDefault="5ED71330" w:rsidP="70DAB29A">
      <w:pPr>
        <w:spacing w:before="34"/>
      </w:pPr>
      <w:r w:rsidRPr="70DAB29A">
        <w:rPr>
          <w:rFonts w:ascii="Calibri" w:eastAsia="Calibri" w:hAnsi="Calibri" w:cs="Calibri"/>
          <w:b/>
          <w:bCs/>
          <w:sz w:val="24"/>
          <w:szCs w:val="24"/>
        </w:rPr>
        <w:t>Departmental advice</w:t>
      </w:r>
    </w:p>
    <w:p w14:paraId="744F7FF0" w14:textId="0A7B9291" w:rsidR="70DAB29A" w:rsidRDefault="70DAB29A"/>
    <w:p w14:paraId="23C9AA0E" w14:textId="75C5E9E7" w:rsidR="5ED71330" w:rsidRDefault="5ED71330" w:rsidP="70DAB29A">
      <w:pPr>
        <w:spacing w:before="2" w:line="252" w:lineRule="auto"/>
        <w:ind w:left="100" w:right="377"/>
      </w:pPr>
      <w:r w:rsidRPr="70DAB29A">
        <w:rPr>
          <w:rFonts w:ascii="Calibri" w:eastAsia="Calibri" w:hAnsi="Calibri" w:cs="Calibri"/>
          <w:sz w:val="24"/>
          <w:szCs w:val="24"/>
        </w:rPr>
        <w:lastRenderedPageBreak/>
        <w:t xml:space="preserve">What to do if you’re worried that a child is being abused </w:t>
      </w:r>
      <w:hyperlink r:id="rId13">
        <w:r w:rsidRPr="70DAB29A">
          <w:rPr>
            <w:rStyle w:val="Hyperlink"/>
            <w:rFonts w:ascii="Calibri" w:eastAsia="Calibri" w:hAnsi="Calibri" w:cs="Calibri"/>
            <w:color w:val="0000FF"/>
            <w:sz w:val="24"/>
            <w:szCs w:val="24"/>
          </w:rPr>
          <w:t>https://www.gov.uk/government/publications/what-to-</w:t>
        </w:r>
      </w:hyperlink>
      <w:r w:rsidRPr="70DAB29A">
        <w:rPr>
          <w:rFonts w:ascii="Calibri" w:eastAsia="Calibri" w:hAnsi="Calibri" w:cs="Calibri"/>
          <w:color w:val="0000FF"/>
          <w:sz w:val="24"/>
          <w:szCs w:val="24"/>
        </w:rPr>
        <w:t xml:space="preserve"> </w:t>
      </w:r>
      <w:hyperlink r:id="rId14">
        <w:r w:rsidRPr="70DAB29A">
          <w:rPr>
            <w:rStyle w:val="Hyperlink"/>
            <w:rFonts w:ascii="Calibri" w:eastAsia="Calibri" w:hAnsi="Calibri" w:cs="Calibri"/>
            <w:color w:val="0000FF"/>
            <w:sz w:val="24"/>
            <w:szCs w:val="24"/>
          </w:rPr>
          <w:t>do-if-youre-worried-a-child-is-being-abused--2</w:t>
        </w:r>
      </w:hyperlink>
    </w:p>
    <w:p w14:paraId="2CBADE1F" w14:textId="0F819D84" w:rsidR="5ED71330" w:rsidRDefault="5ED71330" w:rsidP="70DAB29A">
      <w:pPr>
        <w:spacing w:before="17"/>
      </w:pPr>
      <w:r w:rsidRPr="70DAB29A">
        <w:rPr>
          <w:rFonts w:ascii="Calibri" w:eastAsia="Calibri" w:hAnsi="Calibri" w:cs="Calibri"/>
          <w:sz w:val="24"/>
          <w:szCs w:val="24"/>
        </w:rPr>
        <w:t xml:space="preserve"> </w:t>
      </w:r>
    </w:p>
    <w:p w14:paraId="6EBC7E1D" w14:textId="0D77ED24" w:rsidR="5ED71330" w:rsidRDefault="5ED71330" w:rsidP="70DAB29A">
      <w:pPr>
        <w:spacing w:before="1"/>
        <w:ind w:left="100"/>
      </w:pPr>
      <w:r w:rsidRPr="70DAB29A">
        <w:rPr>
          <w:rFonts w:ascii="Calibri" w:eastAsia="Calibri" w:hAnsi="Calibri" w:cs="Calibri"/>
          <w:sz w:val="24"/>
          <w:szCs w:val="24"/>
        </w:rPr>
        <w:t>All staff must be aware their ‘relationships and associations’ (including online) may have a safeguarding implication.</w:t>
      </w:r>
    </w:p>
    <w:p w14:paraId="51456F0D" w14:textId="5528969F" w:rsidR="5ED71330" w:rsidRDefault="5ED71330" w:rsidP="70DAB29A">
      <w:pPr>
        <w:spacing w:before="31"/>
      </w:pPr>
      <w:r w:rsidRPr="70DAB29A">
        <w:rPr>
          <w:rFonts w:ascii="Calibri" w:eastAsia="Calibri" w:hAnsi="Calibri" w:cs="Calibri"/>
          <w:sz w:val="24"/>
          <w:szCs w:val="24"/>
        </w:rPr>
        <w:t xml:space="preserve"> </w:t>
      </w:r>
    </w:p>
    <w:p w14:paraId="34EC199B" w14:textId="28E13D57" w:rsidR="5ED71330" w:rsidRDefault="5ED71330" w:rsidP="70DAB29A">
      <w:pPr>
        <w:pStyle w:val="Heading1"/>
        <w:tabs>
          <w:tab w:val="left" w:pos="458"/>
        </w:tabs>
        <w:ind w:left="458" w:hanging="358"/>
      </w:pPr>
      <w:r w:rsidRPr="70DAB29A">
        <w:rPr>
          <w:i/>
          <w:iCs/>
          <w:sz w:val="22"/>
          <w:szCs w:val="22"/>
        </w:rPr>
        <w:t>4.</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Working in Partnership</w:t>
      </w:r>
    </w:p>
    <w:p w14:paraId="1DE13869" w14:textId="126F0A0B" w:rsidR="5ED71330" w:rsidRDefault="5ED71330" w:rsidP="70DAB29A">
      <w:pPr>
        <w:spacing w:before="16" w:line="252" w:lineRule="auto"/>
        <w:ind w:left="100" w:right="166"/>
      </w:pPr>
      <w:r w:rsidRPr="70DAB29A">
        <w:rPr>
          <w:rFonts w:ascii="Calibri" w:eastAsia="Calibri" w:hAnsi="Calibri" w:cs="Calibri"/>
          <w:sz w:val="24"/>
          <w:szCs w:val="24"/>
        </w:rPr>
        <w:t>Awareness and appreciation of the role of others is essential for effective collaboration between practitioners and their organisations. Inter-agency and collaborative work is central to good practice in safeguarding. Affinity work closely with statutory services to assist them in exercising their statutory functions, in line with the new Safeguarding Partnerships (the local authority; a clinical commissioning group for an area within the local authority; and the chief officer of police for an area (any part of which falls) within the local authority area). Where provision is provided by the Affinity to a partner organisation such as a school, Affinity will liaise with staff to ensure that local procedures and protocols are adhered to.</w:t>
      </w:r>
    </w:p>
    <w:p w14:paraId="1A7DC250" w14:textId="27D21EC6" w:rsidR="5ED71330" w:rsidRDefault="5ED71330" w:rsidP="70DAB29A">
      <w:pPr>
        <w:spacing w:before="18"/>
      </w:pPr>
      <w:r w:rsidRPr="70DAB29A">
        <w:rPr>
          <w:rFonts w:ascii="Calibri" w:eastAsia="Calibri" w:hAnsi="Calibri" w:cs="Calibri"/>
          <w:sz w:val="24"/>
          <w:szCs w:val="24"/>
        </w:rPr>
        <w:t xml:space="preserve"> </w:t>
      </w:r>
    </w:p>
    <w:p w14:paraId="15B3D5A2" w14:textId="6A506894" w:rsidR="5ED71330" w:rsidRDefault="5ED71330" w:rsidP="70DAB29A">
      <w:pPr>
        <w:spacing w:line="252" w:lineRule="auto"/>
        <w:ind w:left="100" w:right="377"/>
      </w:pPr>
      <w:r w:rsidRPr="70DAB29A">
        <w:rPr>
          <w:rFonts w:ascii="Calibri" w:eastAsia="Calibri" w:hAnsi="Calibri" w:cs="Calibri"/>
          <w:sz w:val="24"/>
          <w:szCs w:val="24"/>
        </w:rPr>
        <w:t>Affinity will refer concerns that a child or young person or vulnerable adult might be at risk of significant harm to the Multi-Agency Safeguarding Hub, Single Point of Access (SPA), the Police or Channel and concerns for assessment of need and onward referral for other services if required to the Early Help Unit using the Early Help Assessment Form.</w:t>
      </w:r>
    </w:p>
    <w:p w14:paraId="6DF74AEE" w14:textId="617465C7" w:rsidR="5ED71330" w:rsidRDefault="5ED71330" w:rsidP="70DAB29A">
      <w:pPr>
        <w:spacing w:before="16"/>
      </w:pPr>
      <w:r w:rsidRPr="70DAB29A">
        <w:rPr>
          <w:rFonts w:ascii="Calibri" w:eastAsia="Calibri" w:hAnsi="Calibri" w:cs="Calibri"/>
          <w:sz w:val="24"/>
          <w:szCs w:val="24"/>
        </w:rPr>
        <w:t xml:space="preserve"> </w:t>
      </w:r>
    </w:p>
    <w:p w14:paraId="351EB616" w14:textId="5FE7D143" w:rsidR="5ED71330" w:rsidRDefault="5ED71330" w:rsidP="70DAB29A">
      <w:pPr>
        <w:spacing w:before="1" w:line="252" w:lineRule="auto"/>
        <w:ind w:left="100"/>
      </w:pPr>
      <w:r w:rsidRPr="70DAB29A">
        <w:rPr>
          <w:rFonts w:ascii="Calibri" w:eastAsia="Calibri" w:hAnsi="Calibri" w:cs="Calibri"/>
          <w:sz w:val="24"/>
          <w:szCs w:val="24"/>
        </w:rPr>
        <w:t>All referrals will need evidence that consent has been provided by the subject of the referral as well as the parent/carer, except where the referral relates to attendance matters or assistance in applications for parenting contracts, parenting orders, acceptable behaviour contracts and anti-social behaviour orders. Where there is a risk of significant harm and consent is not given then a justification will be provided of the need to share information.</w:t>
      </w:r>
    </w:p>
    <w:p w14:paraId="0D44F89D" w14:textId="7E749966" w:rsidR="5ED71330" w:rsidRDefault="5ED71330" w:rsidP="70DAB29A">
      <w:pPr>
        <w:spacing w:before="18"/>
      </w:pPr>
      <w:r w:rsidRPr="70DAB29A">
        <w:rPr>
          <w:rFonts w:ascii="Calibri" w:eastAsia="Calibri" w:hAnsi="Calibri" w:cs="Calibri"/>
          <w:sz w:val="24"/>
          <w:szCs w:val="24"/>
        </w:rPr>
        <w:t xml:space="preserve"> </w:t>
      </w:r>
    </w:p>
    <w:p w14:paraId="66FE63FA" w14:textId="73F49FA3" w:rsidR="5ED71330" w:rsidRDefault="5ED71330" w:rsidP="70DAB29A">
      <w:pPr>
        <w:ind w:left="100"/>
      </w:pPr>
      <w:r w:rsidRPr="70DAB29A">
        <w:rPr>
          <w:rFonts w:ascii="Calibri" w:eastAsia="Calibri" w:hAnsi="Calibri" w:cs="Calibri"/>
          <w:sz w:val="24"/>
          <w:szCs w:val="24"/>
        </w:rPr>
        <w:t>Affinity works in partnership with the Safeguarding Children’s Partnership.</w:t>
      </w:r>
    </w:p>
    <w:p w14:paraId="642B3373" w14:textId="2D411AC4" w:rsidR="5ED71330" w:rsidRDefault="5ED71330" w:rsidP="70DAB29A">
      <w:pPr>
        <w:spacing w:before="31"/>
      </w:pPr>
      <w:r w:rsidRPr="70DAB29A">
        <w:rPr>
          <w:rFonts w:ascii="Calibri" w:eastAsia="Calibri" w:hAnsi="Calibri" w:cs="Calibri"/>
          <w:sz w:val="24"/>
          <w:szCs w:val="24"/>
        </w:rPr>
        <w:t xml:space="preserve"> </w:t>
      </w:r>
    </w:p>
    <w:p w14:paraId="158A418F" w14:textId="460BC9DE" w:rsidR="5ED71330" w:rsidRDefault="5ED71330" w:rsidP="70DAB29A">
      <w:pPr>
        <w:pStyle w:val="Heading1"/>
        <w:tabs>
          <w:tab w:val="left" w:pos="458"/>
        </w:tabs>
        <w:ind w:left="458" w:hanging="358"/>
      </w:pPr>
      <w:r w:rsidRPr="70DAB29A">
        <w:rPr>
          <w:i/>
          <w:iCs/>
          <w:sz w:val="22"/>
          <w:szCs w:val="22"/>
        </w:rPr>
        <w:t>5.</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Roles &amp; Responsibilities</w:t>
      </w:r>
    </w:p>
    <w:p w14:paraId="0DEDF07D" w14:textId="6EF72D08" w:rsidR="5ED71330" w:rsidRDefault="5ED71330" w:rsidP="70DAB29A">
      <w:pPr>
        <w:spacing w:before="14" w:line="252" w:lineRule="auto"/>
        <w:ind w:left="100" w:right="130"/>
      </w:pPr>
      <w:r w:rsidRPr="70DAB29A">
        <w:rPr>
          <w:rFonts w:ascii="Calibri" w:eastAsia="Calibri" w:hAnsi="Calibri" w:cs="Calibri"/>
          <w:sz w:val="24"/>
          <w:szCs w:val="24"/>
        </w:rPr>
        <w:t>All those working with or on behalf of children or vulnerable adults have a responsibility to protect them. Training is provided to ensure all staff are aware that safeguarding issues or behaviours can be associated with factors outside of college and can occur with children/ people outside of Affinity. All staff should be aware of the indicators of abuse, neglect and exploitation, understanding that children/learners can be at risk of harm inside and outside of Affinity, inside and outside of home and online. Exercising professional curiosity and knowing what to look for is vital for the early identification of abuse and neglect so that staff are able to identify cases of children who may need help or protection. Affinity has appointed key people who have specific safeguarding responsibilities and constitute the</w:t>
      </w:r>
    </w:p>
    <w:p w14:paraId="7E835B37" w14:textId="2A028F95" w:rsidR="5ED71330" w:rsidRDefault="5ED71330" w:rsidP="70DAB29A">
      <w:pPr>
        <w:spacing w:before="16"/>
        <w:ind w:left="100"/>
      </w:pPr>
      <w:r w:rsidRPr="70DAB29A">
        <w:rPr>
          <w:rFonts w:ascii="Calibri" w:eastAsia="Calibri" w:hAnsi="Calibri" w:cs="Calibri"/>
          <w:sz w:val="24"/>
          <w:szCs w:val="24"/>
        </w:rPr>
        <w:t>organisation’s designated safeguarding team.</w:t>
      </w:r>
    </w:p>
    <w:p w14:paraId="7D3AABB4" w14:textId="7CCCF533" w:rsidR="5ED71330" w:rsidRDefault="5ED71330" w:rsidP="70DAB29A">
      <w:pPr>
        <w:spacing w:before="29"/>
      </w:pPr>
      <w:r w:rsidRPr="70DAB29A">
        <w:rPr>
          <w:rFonts w:ascii="Calibri" w:eastAsia="Calibri" w:hAnsi="Calibri" w:cs="Calibri"/>
          <w:sz w:val="24"/>
          <w:szCs w:val="24"/>
        </w:rPr>
        <w:t xml:space="preserve"> </w:t>
      </w:r>
    </w:p>
    <w:p w14:paraId="08FDBD19" w14:textId="62370E80" w:rsidR="5ED71330" w:rsidRDefault="5ED71330" w:rsidP="70DAB29A">
      <w:pPr>
        <w:spacing w:line="252" w:lineRule="auto"/>
        <w:ind w:left="100" w:right="377"/>
      </w:pPr>
      <w:r w:rsidRPr="70DAB29A">
        <w:rPr>
          <w:rFonts w:ascii="Calibri" w:eastAsia="Calibri" w:hAnsi="Calibri" w:cs="Calibri"/>
          <w:b/>
          <w:bCs/>
          <w:sz w:val="24"/>
          <w:szCs w:val="24"/>
        </w:rPr>
        <w:t xml:space="preserve">The Directors </w:t>
      </w:r>
      <w:r w:rsidRPr="70DAB29A">
        <w:rPr>
          <w:rFonts w:ascii="Calibri" w:eastAsia="Calibri" w:hAnsi="Calibri" w:cs="Calibri"/>
          <w:sz w:val="24"/>
          <w:szCs w:val="24"/>
        </w:rPr>
        <w:t xml:space="preserve">has strategic leadership responsibility for Affinitys safeguarding arrangements. Directors will undertake appropriate training to ensure they are able to carry out their duty to safeguard all students. </w:t>
      </w:r>
    </w:p>
    <w:p w14:paraId="205CFF83" w14:textId="489E1248" w:rsidR="5ED71330" w:rsidRDefault="5ED71330" w:rsidP="70DAB29A">
      <w:pPr>
        <w:spacing w:before="2" w:line="252" w:lineRule="auto"/>
        <w:ind w:left="100" w:right="377"/>
      </w:pPr>
      <w:r w:rsidRPr="70DAB29A">
        <w:rPr>
          <w:rFonts w:ascii="Calibri" w:eastAsia="Calibri" w:hAnsi="Calibri" w:cs="Calibri"/>
          <w:sz w:val="24"/>
          <w:szCs w:val="24"/>
        </w:rPr>
        <w:t>The Board are accountable for appointing a safeguarding link Director who is responsible for liaising with the CEO and senior staff members over matters regarding protection.</w:t>
      </w:r>
    </w:p>
    <w:p w14:paraId="1B37993A" w14:textId="062D107F" w:rsidR="5ED71330" w:rsidRDefault="5ED71330" w:rsidP="70DAB29A">
      <w:pPr>
        <w:spacing w:before="2"/>
        <w:ind w:left="100"/>
      </w:pPr>
      <w:r w:rsidRPr="70DAB29A">
        <w:rPr>
          <w:rFonts w:ascii="Calibri" w:eastAsia="Calibri" w:hAnsi="Calibri" w:cs="Calibri"/>
          <w:sz w:val="24"/>
          <w:szCs w:val="24"/>
        </w:rPr>
        <w:t>The Board has a responsibility to:</w:t>
      </w:r>
    </w:p>
    <w:p w14:paraId="25A3DDF2" w14:textId="3FCBDFB6" w:rsidR="5ED71330" w:rsidRDefault="5ED71330" w:rsidP="70DAB29A">
      <w:pPr>
        <w:spacing w:before="32"/>
      </w:pPr>
      <w:r w:rsidRPr="70DAB29A">
        <w:rPr>
          <w:rFonts w:ascii="Calibri" w:eastAsia="Calibri" w:hAnsi="Calibri" w:cs="Calibri"/>
          <w:sz w:val="24"/>
          <w:szCs w:val="24"/>
        </w:rPr>
        <w:t xml:space="preserve"> </w:t>
      </w:r>
    </w:p>
    <w:p w14:paraId="3C7BDC54" w14:textId="3C8FE90D"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Provide Strategic leadership of Affinity’s safeguarding arrangements</w:t>
      </w:r>
    </w:p>
    <w:p w14:paraId="2F19A580" w14:textId="2F00F220"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Ensuring a whole approach is facilitated ensuring the best interest of the learner at all times</w:t>
      </w:r>
    </w:p>
    <w:p w14:paraId="6685CB27" w14:textId="191678E2" w:rsidR="5ED71330" w:rsidRDefault="5ED71330" w:rsidP="70DAB29A">
      <w:pPr>
        <w:pStyle w:val="ListParagraph"/>
        <w:numPr>
          <w:ilvl w:val="0"/>
          <w:numId w:val="22"/>
        </w:numPr>
        <w:spacing w:line="264" w:lineRule="auto"/>
        <w:ind w:left="885" w:right="119" w:hanging="361"/>
        <w:rPr>
          <w:rFonts w:ascii="Calibri" w:eastAsia="Calibri" w:hAnsi="Calibri" w:cs="Calibri"/>
          <w:i/>
          <w:iCs/>
          <w:sz w:val="24"/>
          <w:szCs w:val="24"/>
        </w:rPr>
      </w:pPr>
      <w:r w:rsidRPr="70DAB29A">
        <w:rPr>
          <w:rFonts w:ascii="Calibri" w:eastAsia="Calibri" w:hAnsi="Calibri" w:cs="Calibri"/>
          <w:i/>
          <w:iCs/>
          <w:sz w:val="24"/>
          <w:szCs w:val="24"/>
        </w:rPr>
        <w:t xml:space="preserve">Evaluate and review this policy at each review, ensuring it complies with the law, and hold the </w:t>
      </w:r>
      <w:r w:rsidRPr="70DAB29A">
        <w:rPr>
          <w:rFonts w:ascii="Calibri" w:eastAsia="Calibri" w:hAnsi="Calibri" w:cs="Calibri"/>
          <w:i/>
          <w:iCs/>
          <w:sz w:val="24"/>
          <w:szCs w:val="24"/>
        </w:rPr>
        <w:lastRenderedPageBreak/>
        <w:t>CEO to account for its implementation.</w:t>
      </w:r>
    </w:p>
    <w:p w14:paraId="6863EB23" w14:textId="0AC97079" w:rsidR="5ED71330" w:rsidRDefault="5ED71330" w:rsidP="70DAB29A">
      <w:pPr>
        <w:pStyle w:val="ListParagraph"/>
        <w:numPr>
          <w:ilvl w:val="0"/>
          <w:numId w:val="22"/>
        </w:numPr>
        <w:spacing w:line="264" w:lineRule="auto"/>
        <w:ind w:left="885" w:right="119" w:hanging="361"/>
        <w:rPr>
          <w:rFonts w:ascii="Calibri" w:eastAsia="Calibri" w:hAnsi="Calibri" w:cs="Calibri"/>
          <w:i/>
          <w:iCs/>
          <w:sz w:val="24"/>
          <w:szCs w:val="24"/>
        </w:rPr>
      </w:pPr>
      <w:r w:rsidRPr="70DAB29A">
        <w:rPr>
          <w:rFonts w:ascii="Calibri" w:eastAsia="Calibri" w:hAnsi="Calibri" w:cs="Calibri"/>
          <w:i/>
          <w:iCs/>
          <w:sz w:val="24"/>
          <w:szCs w:val="24"/>
        </w:rPr>
        <w:t>Appoint a senior board level leader to monitor the effectiveness of this policy in conjunction with the full Board, this is always a different person to the DSL</w:t>
      </w:r>
    </w:p>
    <w:p w14:paraId="2555CDF1" w14:textId="0BFF4749" w:rsidR="70DAB29A" w:rsidRDefault="70DAB29A" w:rsidP="70DAB29A">
      <w:pPr>
        <w:spacing w:line="264" w:lineRule="auto"/>
      </w:pPr>
    </w:p>
    <w:p w14:paraId="174E3819" w14:textId="3F463954" w:rsidR="5ED71330" w:rsidRDefault="5ED71330" w:rsidP="70DAB29A">
      <w:pPr>
        <w:pStyle w:val="ListParagraph"/>
        <w:numPr>
          <w:ilvl w:val="0"/>
          <w:numId w:val="22"/>
        </w:numPr>
        <w:spacing w:line="252" w:lineRule="auto"/>
        <w:ind w:left="885" w:right="128" w:hanging="361"/>
        <w:rPr>
          <w:rFonts w:ascii="Calibri" w:eastAsia="Calibri" w:hAnsi="Calibri" w:cs="Calibri"/>
          <w:i/>
          <w:iCs/>
          <w:sz w:val="24"/>
          <w:szCs w:val="24"/>
        </w:rPr>
      </w:pPr>
      <w:r w:rsidRPr="70DAB29A">
        <w:rPr>
          <w:rFonts w:ascii="Calibri" w:eastAsia="Calibri" w:hAnsi="Calibri" w:cs="Calibri"/>
          <w:i/>
          <w:iCs/>
          <w:sz w:val="24"/>
          <w:szCs w:val="24"/>
        </w:rPr>
        <w:t>Ensure that the DSL has the appropriate status and authority to carry out their job, including additional time, funding, training, resources, and support.</w:t>
      </w:r>
    </w:p>
    <w:p w14:paraId="42EC7F9B" w14:textId="40FA5FC3" w:rsidR="5ED71330" w:rsidRDefault="5ED71330" w:rsidP="70DAB29A">
      <w:pPr>
        <w:pStyle w:val="ListParagraph"/>
        <w:numPr>
          <w:ilvl w:val="0"/>
          <w:numId w:val="22"/>
        </w:numPr>
        <w:spacing w:line="264" w:lineRule="auto"/>
        <w:ind w:left="885" w:right="117" w:hanging="361"/>
        <w:rPr>
          <w:rFonts w:ascii="Calibri" w:eastAsia="Calibri" w:hAnsi="Calibri" w:cs="Calibri"/>
          <w:i/>
          <w:iCs/>
          <w:sz w:val="24"/>
          <w:szCs w:val="24"/>
        </w:rPr>
      </w:pPr>
      <w:r w:rsidRPr="70DAB29A">
        <w:rPr>
          <w:rFonts w:ascii="Calibri" w:eastAsia="Calibri" w:hAnsi="Calibri" w:cs="Calibri"/>
          <w:i/>
          <w:iCs/>
          <w:sz w:val="24"/>
          <w:szCs w:val="24"/>
        </w:rPr>
        <w:t>Ensure all staff undergo safeguarding and child protection training, including online safety, and that such training is regularly updated and is in line with advice from the safeguarding partners</w:t>
      </w:r>
    </w:p>
    <w:p w14:paraId="73DCD9AF" w14:textId="19AF6A92"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Affinity is carrying out its duties to safeguard the welfare of learners</w:t>
      </w:r>
    </w:p>
    <w:p w14:paraId="72B12B87" w14:textId="6E7CAAD0" w:rsidR="5ED71330" w:rsidRDefault="5ED71330" w:rsidP="70DAB29A">
      <w:pPr>
        <w:pStyle w:val="ListParagraph"/>
        <w:numPr>
          <w:ilvl w:val="0"/>
          <w:numId w:val="22"/>
        </w:numPr>
        <w:spacing w:line="252" w:lineRule="auto"/>
        <w:ind w:left="885" w:right="379" w:hanging="361"/>
        <w:rPr>
          <w:rFonts w:ascii="Calibri" w:eastAsia="Calibri" w:hAnsi="Calibri" w:cs="Calibri"/>
          <w:i/>
          <w:iCs/>
          <w:sz w:val="24"/>
          <w:szCs w:val="24"/>
        </w:rPr>
      </w:pPr>
      <w:r w:rsidRPr="70DAB29A">
        <w:rPr>
          <w:rFonts w:ascii="Calibri" w:eastAsia="Calibri" w:hAnsi="Calibri" w:cs="Calibri"/>
          <w:i/>
          <w:iCs/>
          <w:sz w:val="24"/>
          <w:szCs w:val="24"/>
        </w:rPr>
        <w:t>Members of staff and volunteers are aware of current safeguarding policies and procedures and that staff receive training where appropriate</w:t>
      </w:r>
    </w:p>
    <w:p w14:paraId="127BB7A5" w14:textId="02B48020"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Safeguarding is integrated into Affinitys induction procedures for all new members of staff and</w:t>
      </w:r>
    </w:p>
    <w:p w14:paraId="26961B77" w14:textId="6D61CB32" w:rsidR="5ED71330" w:rsidRDefault="5ED71330" w:rsidP="70DAB29A">
      <w:pPr>
        <w:spacing w:before="15"/>
        <w:ind w:left="885"/>
      </w:pPr>
      <w:r w:rsidRPr="70DAB29A">
        <w:rPr>
          <w:rFonts w:ascii="Calibri" w:eastAsia="Calibri" w:hAnsi="Calibri" w:cs="Calibri"/>
          <w:i/>
          <w:iCs/>
          <w:sz w:val="24"/>
          <w:szCs w:val="24"/>
        </w:rPr>
        <w:t>volunteers and supply staff</w:t>
      </w:r>
    </w:p>
    <w:p w14:paraId="3FC4DCC6" w14:textId="338BA611" w:rsidR="5ED71330" w:rsidRDefault="5ED71330" w:rsidP="70DAB29A">
      <w:pPr>
        <w:pStyle w:val="ListParagraph"/>
        <w:numPr>
          <w:ilvl w:val="0"/>
          <w:numId w:val="22"/>
        </w:numPr>
        <w:spacing w:line="252" w:lineRule="auto"/>
        <w:ind w:left="885" w:right="895" w:hanging="361"/>
        <w:rPr>
          <w:rFonts w:ascii="Calibri" w:eastAsia="Calibri" w:hAnsi="Calibri" w:cs="Calibri"/>
          <w:i/>
          <w:iCs/>
          <w:sz w:val="24"/>
          <w:szCs w:val="24"/>
        </w:rPr>
      </w:pPr>
      <w:r w:rsidRPr="70DAB29A">
        <w:rPr>
          <w:rFonts w:ascii="Calibri" w:eastAsia="Calibri" w:hAnsi="Calibri" w:cs="Calibri"/>
          <w:i/>
          <w:iCs/>
          <w:sz w:val="24"/>
          <w:szCs w:val="24"/>
        </w:rPr>
        <w:t>Ensuring that sufficient resources are made available to enable the necessary tasks to be carried out properly under inter-agency procedures</w:t>
      </w:r>
    </w:p>
    <w:p w14:paraId="51B20E17" w14:textId="0119E5CE" w:rsidR="5ED71330" w:rsidRDefault="5ED71330" w:rsidP="70DAB29A">
      <w:pPr>
        <w:pStyle w:val="ListParagraph"/>
        <w:numPr>
          <w:ilvl w:val="0"/>
          <w:numId w:val="22"/>
        </w:numPr>
        <w:spacing w:line="264" w:lineRule="auto"/>
        <w:ind w:left="885" w:right="119" w:hanging="361"/>
        <w:rPr>
          <w:rFonts w:ascii="Calibri" w:eastAsia="Calibri" w:hAnsi="Calibri" w:cs="Calibri"/>
          <w:i/>
          <w:iCs/>
          <w:sz w:val="24"/>
          <w:szCs w:val="24"/>
        </w:rPr>
      </w:pPr>
      <w:r w:rsidRPr="70DAB29A">
        <w:rPr>
          <w:rFonts w:ascii="Calibri" w:eastAsia="Calibri" w:hAnsi="Calibri" w:cs="Calibri"/>
          <w:i/>
          <w:iCs/>
          <w:sz w:val="24"/>
          <w:szCs w:val="24"/>
        </w:rPr>
        <w:t>Ensure that Affinity has appropriate filtering and monitoring systems in place, and review their effectiveness,</w:t>
      </w:r>
    </w:p>
    <w:p w14:paraId="39EAE45C" w14:textId="08935C91" w:rsidR="5ED71330" w:rsidRDefault="5ED71330" w:rsidP="70DAB29A">
      <w:pPr>
        <w:spacing w:before="14"/>
      </w:pPr>
      <w:r w:rsidRPr="70DAB29A">
        <w:rPr>
          <w:rFonts w:ascii="Calibri" w:eastAsia="Calibri" w:hAnsi="Calibri" w:cs="Calibri"/>
          <w:i/>
          <w:iCs/>
          <w:sz w:val="24"/>
          <w:szCs w:val="24"/>
        </w:rPr>
        <w:t xml:space="preserve"> </w:t>
      </w:r>
    </w:p>
    <w:p w14:paraId="02A74000" w14:textId="450F4693" w:rsidR="5ED71330" w:rsidRDefault="5ED71330" w:rsidP="70DAB29A">
      <w:pPr>
        <w:spacing w:line="252" w:lineRule="auto"/>
        <w:ind w:left="100"/>
      </w:pPr>
      <w:r w:rsidRPr="70DAB29A">
        <w:rPr>
          <w:rFonts w:ascii="Calibri" w:eastAsia="Calibri" w:hAnsi="Calibri" w:cs="Calibri"/>
          <w:b/>
          <w:bCs/>
          <w:sz w:val="24"/>
          <w:szCs w:val="24"/>
        </w:rPr>
        <w:t xml:space="preserve">Chief Executive </w:t>
      </w:r>
      <w:r w:rsidRPr="70DAB29A">
        <w:rPr>
          <w:rFonts w:ascii="Calibri" w:eastAsia="Calibri" w:hAnsi="Calibri" w:cs="Calibri"/>
          <w:sz w:val="24"/>
          <w:szCs w:val="24"/>
        </w:rPr>
        <w:t>has executive responsibility for safeguarding and will ensure that this policy (and others mentioned within it), are adopted by the Board, are followed by ALL staff and is also responsible for:</w:t>
      </w:r>
    </w:p>
    <w:p w14:paraId="43F6929F" w14:textId="68F2D356" w:rsidR="5ED71330" w:rsidRDefault="5ED71330" w:rsidP="70DAB29A">
      <w:pPr>
        <w:spacing w:before="17"/>
      </w:pPr>
      <w:r w:rsidRPr="70DAB29A">
        <w:rPr>
          <w:rFonts w:ascii="Calibri" w:eastAsia="Calibri" w:hAnsi="Calibri" w:cs="Calibri"/>
          <w:sz w:val="24"/>
          <w:szCs w:val="24"/>
        </w:rPr>
        <w:t xml:space="preserve"> </w:t>
      </w:r>
    </w:p>
    <w:p w14:paraId="4FF76D09" w14:textId="4E7E6EE0"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Identifying a member of SLT to be the DSL;</w:t>
      </w:r>
    </w:p>
    <w:p w14:paraId="1FEA67C4" w14:textId="56375719"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Identifying Deputy Designated Safeguarding Leads (DDSL) to ensure cover for the role;</w:t>
      </w:r>
    </w:p>
    <w:p w14:paraId="017998F7" w14:textId="728F58DF" w:rsidR="5ED71330" w:rsidRDefault="5ED71330" w:rsidP="70DAB29A">
      <w:pPr>
        <w:pStyle w:val="ListParagraph"/>
        <w:numPr>
          <w:ilvl w:val="0"/>
          <w:numId w:val="22"/>
        </w:numPr>
        <w:spacing w:line="252" w:lineRule="auto"/>
        <w:ind w:left="885" w:right="229" w:hanging="361"/>
        <w:rPr>
          <w:rFonts w:ascii="Calibri" w:eastAsia="Calibri" w:hAnsi="Calibri" w:cs="Calibri"/>
          <w:i/>
          <w:iCs/>
          <w:sz w:val="24"/>
          <w:szCs w:val="24"/>
        </w:rPr>
      </w:pPr>
      <w:r w:rsidRPr="70DAB29A">
        <w:rPr>
          <w:rFonts w:ascii="Calibri" w:eastAsia="Calibri" w:hAnsi="Calibri" w:cs="Calibri"/>
          <w:i/>
          <w:iCs/>
          <w:sz w:val="24"/>
          <w:szCs w:val="24"/>
        </w:rPr>
        <w:t>Ensuring all staff and volunteers feel able to raise concerns about poor or unsafe practice and that concerns are addressed sensitively in accordance with agreed whistle-blowing procedures;</w:t>
      </w:r>
    </w:p>
    <w:p w14:paraId="11E14EF3" w14:textId="457E6CD5" w:rsidR="5ED71330" w:rsidRDefault="5ED71330" w:rsidP="70DAB29A">
      <w:pPr>
        <w:pStyle w:val="ListParagraph"/>
        <w:numPr>
          <w:ilvl w:val="0"/>
          <w:numId w:val="22"/>
        </w:numPr>
        <w:spacing w:line="252" w:lineRule="auto"/>
        <w:ind w:left="885" w:right="651" w:hanging="361"/>
        <w:rPr>
          <w:rFonts w:ascii="Calibri" w:eastAsia="Calibri" w:hAnsi="Calibri" w:cs="Calibri"/>
          <w:i/>
          <w:iCs/>
          <w:sz w:val="24"/>
          <w:szCs w:val="24"/>
        </w:rPr>
      </w:pPr>
      <w:r w:rsidRPr="70DAB29A">
        <w:rPr>
          <w:rFonts w:ascii="Calibri" w:eastAsia="Calibri" w:hAnsi="Calibri" w:cs="Calibri"/>
          <w:i/>
          <w:iCs/>
          <w:sz w:val="24"/>
          <w:szCs w:val="24"/>
        </w:rPr>
        <w:t>Liaising with the Local Authority Designated Officer (LADO) in the event of an allegation of abuse being made against a member of staff.</w:t>
      </w:r>
    </w:p>
    <w:p w14:paraId="5A1F95EE" w14:textId="4E23B3F9" w:rsidR="5ED71330" w:rsidRDefault="5ED71330" w:rsidP="70DAB29A">
      <w:pPr>
        <w:spacing w:before="14"/>
      </w:pPr>
      <w:r w:rsidRPr="70DAB29A">
        <w:rPr>
          <w:rFonts w:ascii="Calibri" w:eastAsia="Calibri" w:hAnsi="Calibri" w:cs="Calibri"/>
          <w:i/>
          <w:iCs/>
          <w:sz w:val="24"/>
          <w:szCs w:val="24"/>
        </w:rPr>
        <w:t xml:space="preserve"> </w:t>
      </w:r>
    </w:p>
    <w:p w14:paraId="7E9E4E68" w14:textId="657FD890" w:rsidR="5ED71330" w:rsidRDefault="5ED71330" w:rsidP="70DAB29A">
      <w:pPr>
        <w:ind w:left="100"/>
      </w:pPr>
      <w:r w:rsidRPr="70DAB29A">
        <w:rPr>
          <w:rFonts w:ascii="Calibri" w:eastAsia="Calibri" w:hAnsi="Calibri" w:cs="Calibri"/>
          <w:b/>
          <w:bCs/>
          <w:sz w:val="24"/>
          <w:szCs w:val="24"/>
        </w:rPr>
        <w:t>Designated Safeguarding Lead has responsibility at a strategic level within the organisation for:</w:t>
      </w:r>
    </w:p>
    <w:p w14:paraId="606FF997" w14:textId="1D6F32EE" w:rsidR="5ED71330" w:rsidRDefault="5ED71330" w:rsidP="70DAB29A">
      <w:pPr>
        <w:spacing w:before="32"/>
      </w:pPr>
      <w:r w:rsidRPr="70DAB29A">
        <w:rPr>
          <w:rFonts w:ascii="Calibri" w:eastAsia="Calibri" w:hAnsi="Calibri" w:cs="Calibri"/>
          <w:b/>
          <w:bCs/>
          <w:sz w:val="24"/>
          <w:szCs w:val="24"/>
        </w:rPr>
        <w:t xml:space="preserve"> </w:t>
      </w:r>
    </w:p>
    <w:p w14:paraId="0425C082" w14:textId="1D72449B" w:rsidR="5ED71330" w:rsidRDefault="5ED71330" w:rsidP="70DAB29A">
      <w:pPr>
        <w:ind w:left="100"/>
      </w:pPr>
      <w:r w:rsidRPr="70DAB29A">
        <w:rPr>
          <w:rFonts w:ascii="Calibri" w:eastAsia="Calibri" w:hAnsi="Calibri" w:cs="Calibri"/>
          <w:sz w:val="24"/>
          <w:szCs w:val="24"/>
        </w:rPr>
        <w:t>The Designated Lead takes lead responsibility for safeguarding, this is explicit in their job description</w:t>
      </w:r>
    </w:p>
    <w:p w14:paraId="252C97EE" w14:textId="29F5828B" w:rsidR="5ED71330" w:rsidRDefault="5ED71330" w:rsidP="70DAB29A">
      <w:pPr>
        <w:pStyle w:val="ListParagraph"/>
        <w:numPr>
          <w:ilvl w:val="0"/>
          <w:numId w:val="22"/>
        </w:numPr>
        <w:spacing w:line="252" w:lineRule="auto"/>
        <w:ind w:left="885" w:right="284" w:hanging="361"/>
        <w:rPr>
          <w:rFonts w:ascii="Calibri" w:eastAsia="Calibri" w:hAnsi="Calibri" w:cs="Calibri"/>
          <w:i/>
          <w:iCs/>
          <w:sz w:val="24"/>
          <w:szCs w:val="24"/>
        </w:rPr>
      </w:pPr>
      <w:r w:rsidRPr="70DAB29A">
        <w:rPr>
          <w:rFonts w:ascii="Calibri" w:eastAsia="Calibri" w:hAnsi="Calibri" w:cs="Calibri"/>
          <w:i/>
          <w:iCs/>
          <w:sz w:val="24"/>
          <w:szCs w:val="24"/>
        </w:rPr>
        <w:t>Carry out their role in accordance with the responsibilities outlined in Annex C of Keeping Children Safe in Education. The DSL will provide advice and support to other staff on child welfare and child protection matters. At least one other person at Affinity is designated as the Deputy Safeguarding Lead, they will be responsible for the role if the DSL is absent.</w:t>
      </w:r>
    </w:p>
    <w:p w14:paraId="400CC9E5" w14:textId="4545E637" w:rsidR="5ED71330" w:rsidRDefault="5ED71330" w:rsidP="70DAB29A">
      <w:pPr>
        <w:pStyle w:val="ListParagraph"/>
        <w:numPr>
          <w:ilvl w:val="0"/>
          <w:numId w:val="22"/>
        </w:numPr>
        <w:spacing w:line="252" w:lineRule="auto"/>
        <w:ind w:left="885" w:right="1269" w:hanging="361"/>
        <w:rPr>
          <w:rFonts w:ascii="Calibri" w:eastAsia="Calibri" w:hAnsi="Calibri" w:cs="Calibri"/>
          <w:i/>
          <w:iCs/>
          <w:sz w:val="24"/>
          <w:szCs w:val="24"/>
        </w:rPr>
      </w:pPr>
      <w:r w:rsidRPr="70DAB29A">
        <w:rPr>
          <w:rFonts w:ascii="Calibri" w:eastAsia="Calibri" w:hAnsi="Calibri" w:cs="Calibri"/>
          <w:i/>
          <w:iCs/>
          <w:sz w:val="24"/>
          <w:szCs w:val="24"/>
        </w:rPr>
        <w:t>Act as the main point of contact with local safeguarding partners and keep up to date with local safeguarding arrangements.</w:t>
      </w:r>
    </w:p>
    <w:p w14:paraId="48270573" w14:textId="7B4135DC" w:rsidR="5ED71330" w:rsidRDefault="5ED71330" w:rsidP="70DAB29A">
      <w:pPr>
        <w:pStyle w:val="ListParagraph"/>
        <w:numPr>
          <w:ilvl w:val="0"/>
          <w:numId w:val="22"/>
        </w:numPr>
        <w:ind w:left="885" w:hanging="361"/>
        <w:rPr>
          <w:rFonts w:ascii="Calibri" w:eastAsia="Calibri" w:hAnsi="Calibri" w:cs="Calibri"/>
          <w:sz w:val="24"/>
          <w:szCs w:val="24"/>
        </w:rPr>
      </w:pPr>
      <w:r w:rsidRPr="70DAB29A">
        <w:rPr>
          <w:rFonts w:ascii="Calibri" w:eastAsia="Calibri" w:hAnsi="Calibri" w:cs="Calibri"/>
          <w:sz w:val="24"/>
          <w:szCs w:val="24"/>
        </w:rPr>
        <w:t>Facilitate a whole affinity-approach to safeguarding, ensuring that safeguarding and child protection are at</w:t>
      </w:r>
    </w:p>
    <w:p w14:paraId="5AA71F85" w14:textId="525DE43A" w:rsidR="5ED71330" w:rsidRDefault="5ED71330" w:rsidP="70DAB29A">
      <w:pPr>
        <w:spacing w:before="24"/>
        <w:ind w:left="885"/>
      </w:pPr>
      <w:r w:rsidRPr="70DAB29A">
        <w:rPr>
          <w:rFonts w:ascii="Calibri" w:eastAsia="Calibri" w:hAnsi="Calibri" w:cs="Calibri"/>
          <w:sz w:val="24"/>
          <w:szCs w:val="24"/>
        </w:rPr>
        <w:t>the forefront of, and underpin, all relevant aspects of our service process and policy development</w:t>
      </w:r>
    </w:p>
    <w:p w14:paraId="70B31D62" w14:textId="74255FDF" w:rsidR="5ED71330" w:rsidRDefault="5ED71330" w:rsidP="70DAB29A">
      <w:pPr>
        <w:pStyle w:val="ListParagraph"/>
        <w:numPr>
          <w:ilvl w:val="0"/>
          <w:numId w:val="22"/>
        </w:numPr>
        <w:spacing w:line="252" w:lineRule="auto"/>
        <w:ind w:left="885" w:right="180" w:hanging="361"/>
        <w:rPr>
          <w:rFonts w:ascii="Calibri" w:eastAsia="Calibri" w:hAnsi="Calibri" w:cs="Calibri"/>
          <w:i/>
          <w:iCs/>
          <w:sz w:val="24"/>
          <w:szCs w:val="24"/>
        </w:rPr>
      </w:pPr>
      <w:r w:rsidRPr="70DAB29A">
        <w:rPr>
          <w:rFonts w:ascii="Calibri" w:eastAsia="Calibri" w:hAnsi="Calibri" w:cs="Calibri"/>
          <w:i/>
          <w:iCs/>
          <w:sz w:val="24"/>
          <w:szCs w:val="24"/>
        </w:rPr>
        <w:t>Take lead responsibility for promoting the educational outcomes of vulnerable children. They need to ensure that:</w:t>
      </w:r>
    </w:p>
    <w:p w14:paraId="28442242" w14:textId="1B612F29" w:rsidR="5ED71330" w:rsidRDefault="5ED71330" w:rsidP="70DAB29A">
      <w:pPr>
        <w:spacing w:before="14"/>
      </w:pPr>
      <w:r w:rsidRPr="70DAB29A">
        <w:rPr>
          <w:rFonts w:ascii="Calibri" w:eastAsia="Calibri" w:hAnsi="Calibri" w:cs="Calibri"/>
          <w:i/>
          <w:iCs/>
          <w:sz w:val="24"/>
          <w:szCs w:val="24"/>
        </w:rPr>
        <w:t xml:space="preserve"> </w:t>
      </w:r>
    </w:p>
    <w:p w14:paraId="77A59FDF" w14:textId="616D47FB" w:rsidR="5ED71330" w:rsidRDefault="5ED71330" w:rsidP="70DAB29A">
      <w:pPr>
        <w:pStyle w:val="ListParagraph"/>
        <w:numPr>
          <w:ilvl w:val="0"/>
          <w:numId w:val="21"/>
        </w:numPr>
        <w:spacing w:line="252" w:lineRule="auto"/>
        <w:ind w:left="820" w:right="137" w:hanging="361"/>
        <w:rPr>
          <w:rFonts w:ascii="Calibri" w:eastAsia="Calibri" w:hAnsi="Calibri" w:cs="Calibri"/>
          <w:i/>
          <w:iCs/>
          <w:sz w:val="24"/>
          <w:szCs w:val="24"/>
        </w:rPr>
      </w:pPr>
      <w:r w:rsidRPr="70DAB29A">
        <w:rPr>
          <w:rFonts w:ascii="Calibri" w:eastAsia="Calibri" w:hAnsi="Calibri" w:cs="Calibri"/>
          <w:i/>
          <w:iCs/>
          <w:sz w:val="24"/>
          <w:szCs w:val="24"/>
        </w:rPr>
        <w:t>Information is shared about welfare, safeguarding and child protection issues with tutors, wellbeing staff and leaders</w:t>
      </w:r>
    </w:p>
    <w:p w14:paraId="70315AAB" w14:textId="3686FE98" w:rsidR="5ED71330" w:rsidRDefault="5ED71330" w:rsidP="70DAB29A">
      <w:pPr>
        <w:spacing w:before="17"/>
      </w:pPr>
      <w:r w:rsidRPr="70DAB29A">
        <w:rPr>
          <w:rFonts w:ascii="Calibri" w:eastAsia="Calibri" w:hAnsi="Calibri" w:cs="Calibri"/>
          <w:i/>
          <w:iCs/>
          <w:sz w:val="24"/>
          <w:szCs w:val="24"/>
        </w:rPr>
        <w:t xml:space="preserve"> </w:t>
      </w:r>
    </w:p>
    <w:p w14:paraId="68E2CE66" w14:textId="6351266E" w:rsidR="5ED71330" w:rsidRDefault="5ED71330" w:rsidP="70DAB29A">
      <w:pPr>
        <w:pStyle w:val="ListParagraph"/>
        <w:numPr>
          <w:ilvl w:val="1"/>
          <w:numId w:val="21"/>
        </w:numPr>
        <w:ind w:left="1179" w:hanging="359"/>
        <w:rPr>
          <w:rFonts w:ascii="Calibri" w:eastAsia="Calibri" w:hAnsi="Calibri" w:cs="Calibri"/>
          <w:i/>
          <w:iCs/>
          <w:sz w:val="24"/>
          <w:szCs w:val="24"/>
        </w:rPr>
      </w:pPr>
      <w:r w:rsidRPr="70DAB29A">
        <w:rPr>
          <w:rFonts w:ascii="Calibri" w:eastAsia="Calibri" w:hAnsi="Calibri" w:cs="Calibri"/>
          <w:i/>
          <w:iCs/>
          <w:sz w:val="24"/>
          <w:szCs w:val="24"/>
        </w:rPr>
        <w:t>There is a particular focus on children with social workers</w:t>
      </w:r>
    </w:p>
    <w:p w14:paraId="029D062F" w14:textId="5E2B6451" w:rsidR="5ED71330" w:rsidRDefault="5ED71330" w:rsidP="70DAB29A">
      <w:pPr>
        <w:pStyle w:val="ListParagraph"/>
        <w:numPr>
          <w:ilvl w:val="2"/>
          <w:numId w:val="21"/>
        </w:numPr>
        <w:ind w:left="1899" w:hanging="359"/>
        <w:rPr>
          <w:rFonts w:ascii="Calibri" w:eastAsia="Calibri" w:hAnsi="Calibri" w:cs="Calibri"/>
          <w:i/>
          <w:iCs/>
          <w:sz w:val="24"/>
          <w:szCs w:val="24"/>
        </w:rPr>
      </w:pPr>
      <w:r w:rsidRPr="70DAB29A">
        <w:rPr>
          <w:rFonts w:ascii="Calibri" w:eastAsia="Calibri" w:hAnsi="Calibri" w:cs="Calibri"/>
          <w:i/>
          <w:iCs/>
          <w:sz w:val="24"/>
          <w:szCs w:val="24"/>
        </w:rPr>
        <w:t>Staff know who these vulnerable children are</w:t>
      </w:r>
    </w:p>
    <w:p w14:paraId="1FB142EB" w14:textId="3E59EA9C" w:rsidR="5ED71330" w:rsidRDefault="5ED71330" w:rsidP="70DAB29A">
      <w:pPr>
        <w:pStyle w:val="ListParagraph"/>
        <w:numPr>
          <w:ilvl w:val="2"/>
          <w:numId w:val="21"/>
        </w:numPr>
        <w:ind w:left="1899" w:hanging="359"/>
        <w:rPr>
          <w:rFonts w:ascii="Calibri" w:eastAsia="Calibri" w:hAnsi="Calibri" w:cs="Calibri"/>
          <w:i/>
          <w:iCs/>
          <w:sz w:val="24"/>
          <w:szCs w:val="24"/>
        </w:rPr>
      </w:pPr>
      <w:r w:rsidRPr="70DAB29A">
        <w:rPr>
          <w:rFonts w:ascii="Calibri" w:eastAsia="Calibri" w:hAnsi="Calibri" w:cs="Calibri"/>
          <w:i/>
          <w:iCs/>
          <w:sz w:val="24"/>
          <w:szCs w:val="24"/>
        </w:rPr>
        <w:t>They understand these children’s academic progress &amp; attainment</w:t>
      </w:r>
    </w:p>
    <w:p w14:paraId="102D0762" w14:textId="2E4A360C" w:rsidR="5ED71330" w:rsidRDefault="5ED71330" w:rsidP="70DAB29A">
      <w:pPr>
        <w:pStyle w:val="ListParagraph"/>
        <w:numPr>
          <w:ilvl w:val="2"/>
          <w:numId w:val="21"/>
        </w:numPr>
        <w:ind w:left="1899" w:hanging="359"/>
        <w:rPr>
          <w:rFonts w:ascii="Calibri" w:eastAsia="Calibri" w:hAnsi="Calibri" w:cs="Calibri"/>
          <w:i/>
          <w:iCs/>
          <w:sz w:val="24"/>
          <w:szCs w:val="24"/>
        </w:rPr>
      </w:pPr>
      <w:r w:rsidRPr="70DAB29A">
        <w:rPr>
          <w:rFonts w:ascii="Calibri" w:eastAsia="Calibri" w:hAnsi="Calibri" w:cs="Calibri"/>
          <w:i/>
          <w:iCs/>
          <w:sz w:val="24"/>
          <w:szCs w:val="24"/>
        </w:rPr>
        <w:t>They maintain a culture of high aspirations for vulnerable child</w:t>
      </w:r>
    </w:p>
    <w:p w14:paraId="1E7E3645" w14:textId="64F93BA9" w:rsidR="70DAB29A" w:rsidRDefault="70DAB29A"/>
    <w:p w14:paraId="24C22FF1" w14:textId="5666C283" w:rsidR="5ED71330" w:rsidRDefault="5ED71330" w:rsidP="70DAB29A">
      <w:pPr>
        <w:pStyle w:val="ListParagraph"/>
        <w:numPr>
          <w:ilvl w:val="2"/>
          <w:numId w:val="21"/>
        </w:numPr>
        <w:spacing w:line="235" w:lineRule="auto"/>
        <w:ind w:left="1900" w:right="606"/>
        <w:rPr>
          <w:rFonts w:ascii="Calibri" w:eastAsia="Calibri" w:hAnsi="Calibri" w:cs="Calibri"/>
          <w:i/>
          <w:iCs/>
          <w:sz w:val="24"/>
          <w:szCs w:val="24"/>
        </w:rPr>
      </w:pPr>
      <w:r w:rsidRPr="70DAB29A">
        <w:rPr>
          <w:rFonts w:ascii="Calibri" w:eastAsia="Calibri" w:hAnsi="Calibri" w:cs="Calibri"/>
          <w:i/>
          <w:iCs/>
          <w:sz w:val="24"/>
          <w:szCs w:val="24"/>
        </w:rPr>
        <w:lastRenderedPageBreak/>
        <w:t>They support teaching staff to identify challenges these children may face and the academic support and adjustments that could be made</w:t>
      </w:r>
    </w:p>
    <w:p w14:paraId="08EA302A" w14:textId="02546990" w:rsidR="5ED71330" w:rsidRDefault="5ED71330" w:rsidP="70DAB29A">
      <w:pPr>
        <w:spacing w:before="31"/>
      </w:pPr>
      <w:r w:rsidRPr="70DAB29A">
        <w:rPr>
          <w:rFonts w:ascii="Calibri" w:eastAsia="Calibri" w:hAnsi="Calibri" w:cs="Calibri"/>
          <w:i/>
          <w:iCs/>
          <w:sz w:val="24"/>
          <w:szCs w:val="24"/>
        </w:rPr>
        <w:t xml:space="preserve"> </w:t>
      </w:r>
    </w:p>
    <w:p w14:paraId="252C8CF5" w14:textId="61C825F4" w:rsidR="5ED71330" w:rsidRDefault="5ED71330" w:rsidP="70DAB29A">
      <w:pPr>
        <w:pStyle w:val="ListParagraph"/>
        <w:numPr>
          <w:ilvl w:val="0"/>
          <w:numId w:val="22"/>
        </w:numPr>
        <w:spacing w:line="252" w:lineRule="auto"/>
        <w:ind w:left="885" w:right="300" w:hanging="361"/>
        <w:jc w:val="both"/>
        <w:rPr>
          <w:rFonts w:ascii="Calibri" w:eastAsia="Calibri" w:hAnsi="Calibri" w:cs="Calibri"/>
          <w:i/>
          <w:iCs/>
          <w:sz w:val="24"/>
          <w:szCs w:val="24"/>
        </w:rPr>
      </w:pPr>
      <w:r w:rsidRPr="70DAB29A">
        <w:rPr>
          <w:rFonts w:ascii="Calibri" w:eastAsia="Calibri" w:hAnsi="Calibri" w:cs="Calibri"/>
          <w:i/>
          <w:iCs/>
          <w:sz w:val="24"/>
          <w:szCs w:val="24"/>
        </w:rPr>
        <w:t>Undertake safeguarding training as recommended by Local Safeguarding Children Partnership and update this training every two years. Additionally, the DSL will receive regular updates to safeguarding training via the termly Education Safeguarding Forum, e-bulletins, e-learning, etc</w:t>
      </w:r>
    </w:p>
    <w:p w14:paraId="3A176241" w14:textId="51C5396B" w:rsidR="5ED71330" w:rsidRDefault="5ED71330" w:rsidP="70DAB29A">
      <w:pPr>
        <w:pStyle w:val="ListParagraph"/>
        <w:numPr>
          <w:ilvl w:val="0"/>
          <w:numId w:val="22"/>
        </w:numPr>
        <w:spacing w:line="252" w:lineRule="auto"/>
        <w:ind w:left="885" w:right="150" w:hanging="361"/>
        <w:jc w:val="both"/>
        <w:rPr>
          <w:rFonts w:ascii="Calibri" w:eastAsia="Calibri" w:hAnsi="Calibri" w:cs="Calibri"/>
          <w:i/>
          <w:iCs/>
          <w:sz w:val="24"/>
          <w:szCs w:val="24"/>
        </w:rPr>
      </w:pPr>
      <w:r w:rsidRPr="70DAB29A">
        <w:rPr>
          <w:rFonts w:ascii="Calibri" w:eastAsia="Calibri" w:hAnsi="Calibri" w:cs="Calibri"/>
          <w:i/>
          <w:iCs/>
          <w:sz w:val="24"/>
          <w:szCs w:val="24"/>
        </w:rPr>
        <w:t>Liaise with Children’s Social Care and other agencies where necessary and make referrals of suspected abuse to Children’s Social Care, take part in strategy discussions and other interagency meetings and contribute to the assessment of children, including Early Help assessments.</w:t>
      </w:r>
    </w:p>
    <w:p w14:paraId="36E4AA52" w14:textId="38427EBC" w:rsidR="5ED71330" w:rsidRDefault="5ED71330" w:rsidP="70DAB29A">
      <w:pPr>
        <w:pStyle w:val="ListParagraph"/>
        <w:numPr>
          <w:ilvl w:val="0"/>
          <w:numId w:val="22"/>
        </w:numPr>
        <w:ind w:left="884"/>
        <w:jc w:val="both"/>
        <w:rPr>
          <w:rFonts w:ascii="Calibri" w:eastAsia="Calibri" w:hAnsi="Calibri" w:cs="Calibri"/>
          <w:i/>
          <w:iCs/>
          <w:sz w:val="24"/>
          <w:szCs w:val="24"/>
        </w:rPr>
      </w:pPr>
      <w:r w:rsidRPr="70DAB29A">
        <w:rPr>
          <w:rFonts w:ascii="Calibri" w:eastAsia="Calibri" w:hAnsi="Calibri" w:cs="Calibri"/>
          <w:i/>
          <w:iCs/>
          <w:sz w:val="24"/>
          <w:szCs w:val="24"/>
        </w:rPr>
        <w:t>Maintain accurate electronic or written records and child protection files ensuring that they are kept confidential and stored securely.</w:t>
      </w:r>
    </w:p>
    <w:p w14:paraId="2E03CD67" w14:textId="2576C731" w:rsidR="5ED71330" w:rsidRDefault="5ED71330" w:rsidP="70DAB29A">
      <w:pPr>
        <w:pStyle w:val="ListParagraph"/>
        <w:numPr>
          <w:ilvl w:val="0"/>
          <w:numId w:val="22"/>
        </w:numPr>
        <w:spacing w:line="252" w:lineRule="auto"/>
        <w:ind w:left="885" w:right="192" w:hanging="361"/>
        <w:rPr>
          <w:rFonts w:ascii="Calibri" w:eastAsia="Calibri" w:hAnsi="Calibri" w:cs="Calibri"/>
          <w:i/>
          <w:iCs/>
          <w:sz w:val="24"/>
          <w:szCs w:val="24"/>
        </w:rPr>
      </w:pPr>
      <w:r w:rsidRPr="70DAB29A">
        <w:rPr>
          <w:rFonts w:ascii="Calibri" w:eastAsia="Calibri" w:hAnsi="Calibri" w:cs="Calibri"/>
          <w:i/>
          <w:iCs/>
          <w:sz w:val="24"/>
          <w:szCs w:val="24"/>
        </w:rPr>
        <w:t>Ensure that all staff members and volunteers are aware of our policy and the procedure they need to follow. They will ensure that all staff, volunteers and regular visitors have received appropriate child protection information during induction and have been trained to the appropriate level recommended by Keeping Children Safe in Education and the Rotherham Safeguarding Children Partnership.</w:t>
      </w:r>
    </w:p>
    <w:p w14:paraId="27351828" w14:textId="56B597B0" w:rsidR="5ED71330" w:rsidRDefault="5ED71330" w:rsidP="7B603B16">
      <w:pPr>
        <w:pStyle w:val="ListParagraph"/>
        <w:numPr>
          <w:ilvl w:val="0"/>
          <w:numId w:val="22"/>
        </w:numPr>
        <w:spacing w:line="252" w:lineRule="auto"/>
        <w:ind w:left="885" w:right="599" w:hanging="361"/>
        <w:rPr>
          <w:rFonts w:ascii="Calibri" w:eastAsia="Calibri" w:hAnsi="Calibri" w:cs="Calibri"/>
          <w:i/>
          <w:iCs/>
          <w:sz w:val="24"/>
          <w:szCs w:val="24"/>
        </w:rPr>
      </w:pPr>
      <w:r w:rsidRPr="7B603B16">
        <w:rPr>
          <w:rFonts w:ascii="Calibri" w:eastAsia="Calibri" w:hAnsi="Calibri" w:cs="Calibri"/>
          <w:i/>
          <w:iCs/>
          <w:sz w:val="24"/>
          <w:szCs w:val="24"/>
        </w:rPr>
        <w:t>Lead responsibility for safeguarding and child protection (including online safety). This should be explicit in the role of the job holder’s job description, Keeping Children Safe in Education.</w:t>
      </w:r>
    </w:p>
    <w:p w14:paraId="76CC989F" w14:textId="2D1CEDA2" w:rsidR="5ED71330" w:rsidRDefault="5ED71330" w:rsidP="70DAB29A">
      <w:pPr>
        <w:pStyle w:val="ListParagraph"/>
        <w:numPr>
          <w:ilvl w:val="0"/>
          <w:numId w:val="22"/>
        </w:numPr>
        <w:spacing w:line="252" w:lineRule="auto"/>
        <w:ind w:left="885" w:right="651" w:hanging="361"/>
        <w:rPr>
          <w:rFonts w:ascii="Calibri" w:eastAsia="Calibri" w:hAnsi="Calibri" w:cs="Calibri"/>
          <w:i/>
          <w:iCs/>
          <w:sz w:val="24"/>
          <w:szCs w:val="24"/>
        </w:rPr>
      </w:pPr>
      <w:r w:rsidRPr="70DAB29A">
        <w:rPr>
          <w:rFonts w:ascii="Calibri" w:eastAsia="Calibri" w:hAnsi="Calibri" w:cs="Calibri"/>
          <w:i/>
          <w:iCs/>
          <w:sz w:val="24"/>
          <w:szCs w:val="24"/>
        </w:rPr>
        <w:t xml:space="preserve">Liaising with the Local Authority Designated Officer (LADO) in the event of an allegation of abuse being made against a member of staff. </w:t>
      </w:r>
    </w:p>
    <w:p w14:paraId="19BE0559" w14:textId="29F889C9"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Maintaining the Single Central Record;</w:t>
      </w:r>
    </w:p>
    <w:p w14:paraId="15E3AC62" w14:textId="7E072D41"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Receiving and processing concerns related to the behaviour of staff;</w:t>
      </w:r>
    </w:p>
    <w:p w14:paraId="4A14D901" w14:textId="15E92DE5"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Developing the Staff Code of Conduct;</w:t>
      </w:r>
    </w:p>
    <w:p w14:paraId="76C012A7" w14:textId="76F0E8CE"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Corporate induction processes;</w:t>
      </w:r>
    </w:p>
    <w:p w14:paraId="7CDCE1BA" w14:textId="790BEF21"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Coordination and monitoring of mandatory safeguarding related training (including Prevent) for all staff;</w:t>
      </w:r>
    </w:p>
    <w:p w14:paraId="235A5A32" w14:textId="6654ED97"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The safe recruitment/employment of all staff and the safe use of contractors.</w:t>
      </w:r>
    </w:p>
    <w:p w14:paraId="4C8293FF" w14:textId="17DE97DB"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Recruiting and vetting of staff and other relevant individuals within Affinity, including DBS checks.</w:t>
      </w:r>
    </w:p>
    <w:p w14:paraId="2E3C8BFD" w14:textId="7E3B05EB" w:rsidR="5ED71330" w:rsidRDefault="5ED71330" w:rsidP="70DAB29A">
      <w:pPr>
        <w:spacing w:before="31"/>
      </w:pPr>
      <w:r w:rsidRPr="70DAB29A">
        <w:rPr>
          <w:rFonts w:ascii="Calibri" w:eastAsia="Calibri" w:hAnsi="Calibri" w:cs="Calibri"/>
          <w:i/>
          <w:iCs/>
          <w:sz w:val="24"/>
          <w:szCs w:val="24"/>
        </w:rPr>
        <w:t xml:space="preserve"> </w:t>
      </w:r>
    </w:p>
    <w:p w14:paraId="19BF5BE7" w14:textId="2C08F50B"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Health &amp; Safety;</w:t>
      </w:r>
    </w:p>
    <w:p w14:paraId="7947F73B" w14:textId="7CAA2C4A"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Risk assessments;</w:t>
      </w:r>
    </w:p>
    <w:p w14:paraId="0DDEA269" w14:textId="1A8610F5"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First Aid Procedures;</w:t>
      </w:r>
    </w:p>
    <w:p w14:paraId="23E42339" w14:textId="0C2C6B87"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Estates and IT.</w:t>
      </w:r>
    </w:p>
    <w:p w14:paraId="4866F759" w14:textId="3A91C563" w:rsidR="5ED71330" w:rsidRDefault="5ED71330" w:rsidP="70DAB29A">
      <w:pPr>
        <w:spacing w:before="29"/>
      </w:pPr>
      <w:r w:rsidRPr="70DAB29A">
        <w:rPr>
          <w:rFonts w:ascii="Calibri" w:eastAsia="Calibri" w:hAnsi="Calibri" w:cs="Calibri"/>
          <w:i/>
          <w:iCs/>
          <w:sz w:val="24"/>
          <w:szCs w:val="24"/>
        </w:rPr>
        <w:t xml:space="preserve"> </w:t>
      </w:r>
    </w:p>
    <w:p w14:paraId="30DFA959" w14:textId="61BC3685" w:rsidR="5ED71330" w:rsidRDefault="5ED71330" w:rsidP="70DAB29A">
      <w:pPr>
        <w:ind w:left="100"/>
      </w:pPr>
      <w:r w:rsidRPr="70DAB29A">
        <w:rPr>
          <w:rFonts w:ascii="Calibri" w:eastAsia="Calibri" w:hAnsi="Calibri" w:cs="Calibri"/>
          <w:b/>
          <w:bCs/>
          <w:sz w:val="24"/>
          <w:szCs w:val="24"/>
        </w:rPr>
        <w:t xml:space="preserve">Deputy Designated Safeguarding Leads </w:t>
      </w:r>
      <w:r w:rsidRPr="70DAB29A">
        <w:rPr>
          <w:rFonts w:ascii="Calibri" w:eastAsia="Calibri" w:hAnsi="Calibri" w:cs="Calibri"/>
          <w:sz w:val="24"/>
          <w:szCs w:val="24"/>
        </w:rPr>
        <w:t>are responsible for:</w:t>
      </w:r>
    </w:p>
    <w:p w14:paraId="7FA29A5F" w14:textId="0108E5D0" w:rsidR="5ED71330" w:rsidRDefault="5ED71330" w:rsidP="70DAB29A">
      <w:pPr>
        <w:spacing w:before="16" w:line="252" w:lineRule="auto"/>
        <w:ind w:left="100"/>
      </w:pPr>
      <w:r w:rsidRPr="70DAB29A">
        <w:rPr>
          <w:rFonts w:ascii="Calibri" w:eastAsia="Calibri" w:hAnsi="Calibri" w:cs="Calibri"/>
          <w:sz w:val="24"/>
          <w:szCs w:val="24"/>
        </w:rPr>
        <w:t>All deputies are trained to the same standard as the Designated Safeguarding Lead, the role is explicit in their job descriptions.</w:t>
      </w:r>
    </w:p>
    <w:p w14:paraId="628070A0" w14:textId="7ACD02EC"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Ensuring all staff understand the symptoms of child abuse and neglect;</w:t>
      </w:r>
    </w:p>
    <w:p w14:paraId="307C38D5" w14:textId="0B4F4B28"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Ensuring processes are in place for referring concerns to social care;</w:t>
      </w:r>
    </w:p>
    <w:p w14:paraId="7DD5C6AF" w14:textId="54867011" w:rsidR="5ED71330" w:rsidRDefault="5ED71330" w:rsidP="70DAB29A">
      <w:pPr>
        <w:pStyle w:val="ListParagraph"/>
        <w:numPr>
          <w:ilvl w:val="0"/>
          <w:numId w:val="22"/>
        </w:numPr>
        <w:spacing w:line="252" w:lineRule="auto"/>
        <w:ind w:left="885" w:right="471" w:hanging="361"/>
        <w:rPr>
          <w:rFonts w:ascii="Calibri" w:eastAsia="Calibri" w:hAnsi="Calibri" w:cs="Calibri"/>
          <w:i/>
          <w:iCs/>
          <w:sz w:val="24"/>
          <w:szCs w:val="24"/>
        </w:rPr>
      </w:pPr>
      <w:r w:rsidRPr="70DAB29A">
        <w:rPr>
          <w:rFonts w:ascii="Calibri" w:eastAsia="Calibri" w:hAnsi="Calibri" w:cs="Calibri"/>
          <w:i/>
          <w:iCs/>
          <w:sz w:val="24"/>
          <w:szCs w:val="24"/>
        </w:rPr>
        <w:t>Identifying and assessing levels of risk associated with Criminal Convictions and referrals to Safeguarding panel;</w:t>
      </w:r>
    </w:p>
    <w:p w14:paraId="64AB503C" w14:textId="21812D07"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Supporting and assisting staff or students to make referrals;</w:t>
      </w:r>
    </w:p>
    <w:p w14:paraId="3BBAC763" w14:textId="42D5B7FC" w:rsidR="5ED71330" w:rsidRDefault="5ED71330" w:rsidP="70DAB29A">
      <w:pPr>
        <w:pStyle w:val="ListParagraph"/>
        <w:numPr>
          <w:ilvl w:val="0"/>
          <w:numId w:val="22"/>
        </w:numPr>
        <w:spacing w:line="252" w:lineRule="auto"/>
        <w:ind w:left="885" w:right="555" w:hanging="361"/>
        <w:rPr>
          <w:rFonts w:ascii="Calibri" w:eastAsia="Calibri" w:hAnsi="Calibri" w:cs="Calibri"/>
          <w:i/>
          <w:iCs/>
          <w:sz w:val="24"/>
          <w:szCs w:val="24"/>
        </w:rPr>
      </w:pPr>
      <w:r w:rsidRPr="70DAB29A">
        <w:rPr>
          <w:rFonts w:ascii="Calibri" w:eastAsia="Calibri" w:hAnsi="Calibri" w:cs="Calibri"/>
          <w:i/>
          <w:iCs/>
          <w:sz w:val="24"/>
          <w:szCs w:val="24"/>
        </w:rPr>
        <w:t>Referral of cases of suspected abuse or allegations to Children and Young People’s Services – Social Care and/or The Police, Channel and appropriate agencies;</w:t>
      </w:r>
    </w:p>
    <w:p w14:paraId="678AE4F4" w14:textId="559463C2"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Supporting the safeguarding team and assisting staff and students who are reporting concerns;</w:t>
      </w:r>
    </w:p>
    <w:p w14:paraId="76C5E621" w14:textId="14BCDCE1"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Liaising with Children &amp; Young People’s and Adult Services as appropriate;</w:t>
      </w:r>
    </w:p>
    <w:p w14:paraId="2A0ED345" w14:textId="1CD1E9F8"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Monitoring referrals and student wellbeing through appropriate panel meetings</w:t>
      </w:r>
    </w:p>
    <w:p w14:paraId="2ACC9EE8" w14:textId="74C61685" w:rsidR="70DAB29A" w:rsidRDefault="70DAB29A"/>
    <w:p w14:paraId="0AFC062B" w14:textId="0F9376E2" w:rsidR="5ED71330" w:rsidRDefault="5ED71330" w:rsidP="70DAB29A">
      <w:pPr>
        <w:pStyle w:val="ListParagraph"/>
        <w:numPr>
          <w:ilvl w:val="0"/>
          <w:numId w:val="22"/>
        </w:numPr>
        <w:spacing w:line="252" w:lineRule="auto"/>
        <w:ind w:left="885" w:right="200" w:hanging="361"/>
        <w:rPr>
          <w:rFonts w:ascii="Calibri" w:eastAsia="Calibri" w:hAnsi="Calibri" w:cs="Calibri"/>
          <w:i/>
          <w:iCs/>
          <w:sz w:val="24"/>
          <w:szCs w:val="24"/>
        </w:rPr>
      </w:pPr>
      <w:r w:rsidRPr="70DAB29A">
        <w:rPr>
          <w:rFonts w:ascii="Calibri" w:eastAsia="Calibri" w:hAnsi="Calibri" w:cs="Calibri"/>
          <w:i/>
          <w:iCs/>
          <w:sz w:val="24"/>
          <w:szCs w:val="24"/>
        </w:rPr>
        <w:t>Providing a holistic approach to safeguarding through the disciplinary policy and procedures relating to the conduct of students and the coordination and organisation of Affinity.</w:t>
      </w:r>
    </w:p>
    <w:p w14:paraId="1500D0DF" w14:textId="4D3BB3CA"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lastRenderedPageBreak/>
        <w:t>Developing safeguarding training materials, files, procedures and contacts;</w:t>
      </w:r>
    </w:p>
    <w:p w14:paraId="125C3C65" w14:textId="0D864C54"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Delivering training where appropriate;</w:t>
      </w:r>
    </w:p>
    <w:p w14:paraId="48077449" w14:textId="0AB1593B"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Reporting to SLT where appropriate;</w:t>
      </w:r>
    </w:p>
    <w:p w14:paraId="18D1900E" w14:textId="12EBFD73" w:rsidR="5ED71330" w:rsidRDefault="5ED71330" w:rsidP="70DAB29A">
      <w:pPr>
        <w:pStyle w:val="ListParagraph"/>
        <w:numPr>
          <w:ilvl w:val="0"/>
          <w:numId w:val="22"/>
        </w:numPr>
        <w:spacing w:line="252" w:lineRule="auto"/>
        <w:ind w:left="885" w:right="444" w:hanging="361"/>
        <w:rPr>
          <w:rFonts w:ascii="Calibri" w:eastAsia="Calibri" w:hAnsi="Calibri" w:cs="Calibri"/>
          <w:i/>
          <w:iCs/>
          <w:sz w:val="24"/>
          <w:szCs w:val="24"/>
        </w:rPr>
      </w:pPr>
      <w:r w:rsidRPr="70DAB29A">
        <w:rPr>
          <w:rFonts w:ascii="Calibri" w:eastAsia="Calibri" w:hAnsi="Calibri" w:cs="Calibri"/>
          <w:i/>
          <w:iCs/>
          <w:sz w:val="24"/>
          <w:szCs w:val="24"/>
        </w:rPr>
        <w:t>Ensuring that the DSL is informed of how Affinity has complied with this policy, including but not limited to a report on the training that staff have undertaken.</w:t>
      </w:r>
    </w:p>
    <w:p w14:paraId="48B91C3B" w14:textId="58BE5923" w:rsidR="5ED71330" w:rsidRDefault="5ED71330" w:rsidP="70DAB29A">
      <w:pPr>
        <w:pStyle w:val="ListParagraph"/>
        <w:numPr>
          <w:ilvl w:val="0"/>
          <w:numId w:val="22"/>
        </w:numPr>
        <w:spacing w:line="252" w:lineRule="auto"/>
        <w:ind w:left="885" w:right="1077" w:hanging="361"/>
        <w:rPr>
          <w:rFonts w:ascii="Calibri" w:eastAsia="Calibri" w:hAnsi="Calibri" w:cs="Calibri"/>
          <w:i/>
          <w:iCs/>
          <w:sz w:val="24"/>
          <w:szCs w:val="24"/>
        </w:rPr>
      </w:pPr>
      <w:r w:rsidRPr="70DAB29A">
        <w:rPr>
          <w:rFonts w:ascii="Calibri" w:eastAsia="Calibri" w:hAnsi="Calibri" w:cs="Calibri"/>
          <w:i/>
          <w:iCs/>
          <w:sz w:val="24"/>
          <w:szCs w:val="24"/>
        </w:rPr>
        <w:t>Liaising with secondary schools and academies which send pupils to Affinity to ensure that appropriate arrangements are made for the students;</w:t>
      </w:r>
    </w:p>
    <w:p w14:paraId="7188CDBA" w14:textId="6F9F5EF8" w:rsidR="5ED71330" w:rsidRDefault="5ED71330" w:rsidP="70DAB29A">
      <w:pPr>
        <w:spacing w:before="14"/>
      </w:pPr>
      <w:r w:rsidRPr="70DAB29A">
        <w:rPr>
          <w:rFonts w:ascii="Calibri" w:eastAsia="Calibri" w:hAnsi="Calibri" w:cs="Calibri"/>
          <w:i/>
          <w:iCs/>
          <w:sz w:val="24"/>
          <w:szCs w:val="24"/>
        </w:rPr>
        <w:t xml:space="preserve"> </w:t>
      </w:r>
    </w:p>
    <w:p w14:paraId="71FDEE57" w14:textId="70363264" w:rsidR="5ED71330" w:rsidRDefault="5ED71330" w:rsidP="70DAB29A">
      <w:pPr>
        <w:ind w:left="100"/>
      </w:pPr>
      <w:r w:rsidRPr="70DAB29A">
        <w:rPr>
          <w:rFonts w:ascii="Calibri" w:eastAsia="Calibri" w:hAnsi="Calibri" w:cs="Calibri"/>
          <w:b/>
          <w:bCs/>
          <w:sz w:val="24"/>
          <w:szCs w:val="24"/>
        </w:rPr>
        <w:t xml:space="preserve">Designated Safeguarding Team </w:t>
      </w:r>
      <w:r w:rsidRPr="70DAB29A">
        <w:rPr>
          <w:rFonts w:ascii="Calibri" w:eastAsia="Calibri" w:hAnsi="Calibri" w:cs="Calibri"/>
          <w:sz w:val="24"/>
          <w:szCs w:val="24"/>
        </w:rPr>
        <w:t>are responsible for:</w:t>
      </w:r>
    </w:p>
    <w:p w14:paraId="2EBB0307" w14:textId="1B3DCD53"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Monitoring children who are the subject of Child Protection and Child in Need Plans;</w:t>
      </w:r>
    </w:p>
    <w:p w14:paraId="33D46816" w14:textId="7A3A1290"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Providing advice and support to other staff on issues relating to child protection;</w:t>
      </w:r>
    </w:p>
    <w:p w14:paraId="7F91EDDD" w14:textId="2F54AFB4" w:rsidR="5ED71330" w:rsidRDefault="5ED71330" w:rsidP="70DAB29A">
      <w:pPr>
        <w:pStyle w:val="ListParagraph"/>
        <w:numPr>
          <w:ilvl w:val="0"/>
          <w:numId w:val="22"/>
        </w:numPr>
        <w:spacing w:line="252" w:lineRule="auto"/>
        <w:ind w:left="885" w:right="191" w:hanging="361"/>
        <w:rPr>
          <w:rFonts w:ascii="Calibri" w:eastAsia="Calibri" w:hAnsi="Calibri" w:cs="Calibri"/>
          <w:i/>
          <w:iCs/>
          <w:sz w:val="24"/>
          <w:szCs w:val="24"/>
        </w:rPr>
      </w:pPr>
      <w:r w:rsidRPr="70DAB29A">
        <w:rPr>
          <w:rFonts w:ascii="Calibri" w:eastAsia="Calibri" w:hAnsi="Calibri" w:cs="Calibri"/>
          <w:i/>
          <w:iCs/>
          <w:sz w:val="24"/>
          <w:szCs w:val="24"/>
        </w:rPr>
        <w:t>Maintaining accurate and secure child protection records of any child protection referral, complaint or concern (even where that concern does not lead to a referral) ensuring they are kept confidential and stored securely;</w:t>
      </w:r>
    </w:p>
    <w:p w14:paraId="346D630D" w14:textId="0A6DC5CE" w:rsidR="5ED71330" w:rsidRDefault="5ED71330" w:rsidP="70DAB29A">
      <w:pPr>
        <w:pStyle w:val="ListParagraph"/>
        <w:numPr>
          <w:ilvl w:val="0"/>
          <w:numId w:val="22"/>
        </w:numPr>
        <w:spacing w:line="252" w:lineRule="auto"/>
        <w:ind w:left="885" w:right="334" w:hanging="361"/>
        <w:rPr>
          <w:rFonts w:ascii="Calibri" w:eastAsia="Calibri" w:hAnsi="Calibri" w:cs="Calibri"/>
          <w:i/>
          <w:iCs/>
          <w:sz w:val="24"/>
          <w:szCs w:val="24"/>
        </w:rPr>
      </w:pPr>
      <w:r w:rsidRPr="70DAB29A">
        <w:rPr>
          <w:rFonts w:ascii="Calibri" w:eastAsia="Calibri" w:hAnsi="Calibri" w:cs="Calibri"/>
          <w:i/>
          <w:iCs/>
          <w:sz w:val="24"/>
          <w:szCs w:val="24"/>
        </w:rPr>
        <w:t>Supporting liaison and with Assessors, tutors and Work Placement Officers to work with employers and training organisations that receive children or young people from Affinity on long term placements to ensure that appropriate safeguards are put in place;</w:t>
      </w:r>
    </w:p>
    <w:p w14:paraId="10F91C3A" w14:textId="2D4BCEA0" w:rsidR="5ED71330" w:rsidRDefault="5ED71330" w:rsidP="70DAB29A">
      <w:pPr>
        <w:pStyle w:val="ListParagraph"/>
        <w:numPr>
          <w:ilvl w:val="0"/>
          <w:numId w:val="22"/>
        </w:numPr>
        <w:spacing w:line="252" w:lineRule="auto"/>
        <w:ind w:left="885" w:right="281" w:hanging="361"/>
        <w:rPr>
          <w:rFonts w:ascii="Calibri" w:eastAsia="Calibri" w:hAnsi="Calibri" w:cs="Calibri"/>
          <w:i/>
          <w:iCs/>
          <w:sz w:val="24"/>
          <w:szCs w:val="24"/>
        </w:rPr>
      </w:pPr>
      <w:r w:rsidRPr="70DAB29A">
        <w:rPr>
          <w:rFonts w:ascii="Calibri" w:eastAsia="Calibri" w:hAnsi="Calibri" w:cs="Calibri"/>
          <w:i/>
          <w:iCs/>
          <w:sz w:val="24"/>
          <w:szCs w:val="24"/>
        </w:rPr>
        <w:t>Sharing pertinent and appropriate information with partner agencies and organisations in compliance with information sharing protocols and data protection law;</w:t>
      </w:r>
    </w:p>
    <w:p w14:paraId="2B365F57" w14:textId="1CA2A7B2" w:rsidR="5ED71330" w:rsidRDefault="5ED71330" w:rsidP="70DAB29A">
      <w:pPr>
        <w:pStyle w:val="ListParagraph"/>
        <w:numPr>
          <w:ilvl w:val="0"/>
          <w:numId w:val="22"/>
        </w:numPr>
        <w:spacing w:line="252" w:lineRule="auto"/>
        <w:ind w:left="885" w:right="443" w:hanging="361"/>
        <w:rPr>
          <w:rFonts w:ascii="Calibri" w:eastAsia="Calibri" w:hAnsi="Calibri" w:cs="Calibri"/>
          <w:i/>
          <w:iCs/>
          <w:sz w:val="24"/>
          <w:szCs w:val="24"/>
        </w:rPr>
      </w:pPr>
      <w:r w:rsidRPr="70DAB29A">
        <w:rPr>
          <w:rFonts w:ascii="Calibri" w:eastAsia="Calibri" w:hAnsi="Calibri" w:cs="Calibri"/>
          <w:i/>
          <w:iCs/>
          <w:sz w:val="24"/>
          <w:szCs w:val="24"/>
        </w:rPr>
        <w:t>Keeping skills, training and knowledge up to date. The team will have received training in child protection issues and inter-agency working, as required by the local Safeguarding Boards, with refresher training at least every 2 years with regular updates to their knowledge at least annually;</w:t>
      </w:r>
    </w:p>
    <w:p w14:paraId="6DCA6D89" w14:textId="417AA8DA"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Seeking feedback from children and young people, making sure that they have a voice as to Affinity’s</w:t>
      </w:r>
    </w:p>
    <w:p w14:paraId="25C03A5C" w14:textId="1E55778B" w:rsidR="5ED71330" w:rsidRDefault="5ED71330" w:rsidP="70DAB29A">
      <w:pPr>
        <w:spacing w:before="15"/>
        <w:ind w:left="885"/>
      </w:pPr>
      <w:r w:rsidRPr="70DAB29A">
        <w:rPr>
          <w:rFonts w:ascii="Calibri" w:eastAsia="Calibri" w:hAnsi="Calibri" w:cs="Calibri"/>
          <w:i/>
          <w:iCs/>
          <w:sz w:val="24"/>
          <w:szCs w:val="24"/>
        </w:rPr>
        <w:t>safeguarding practice, policies and procedures;</w:t>
      </w:r>
    </w:p>
    <w:p w14:paraId="3D4DF91D" w14:textId="62E1EA6A" w:rsidR="5ED71330" w:rsidRDefault="5ED71330" w:rsidP="70DAB29A">
      <w:pPr>
        <w:pStyle w:val="ListParagraph"/>
        <w:numPr>
          <w:ilvl w:val="0"/>
          <w:numId w:val="22"/>
        </w:numPr>
        <w:spacing w:line="252" w:lineRule="auto"/>
        <w:ind w:left="885" w:right="192" w:hanging="361"/>
        <w:jc w:val="both"/>
        <w:rPr>
          <w:rFonts w:ascii="Calibri" w:eastAsia="Calibri" w:hAnsi="Calibri" w:cs="Calibri"/>
          <w:i/>
          <w:iCs/>
          <w:sz w:val="24"/>
          <w:szCs w:val="24"/>
        </w:rPr>
      </w:pPr>
      <w:r w:rsidRPr="70DAB29A">
        <w:rPr>
          <w:rFonts w:ascii="Calibri" w:eastAsia="Calibri" w:hAnsi="Calibri" w:cs="Calibri"/>
          <w:i/>
          <w:iCs/>
          <w:sz w:val="24"/>
          <w:szCs w:val="24"/>
        </w:rPr>
        <w:t>Supporting and advising colleagues where student(s) behaviour(s) or action(s) do not uphold Affinity’s code of conduct expectations, or where student(s) are suspected to be in possession of offensive weapons or substances, in line with security and student disciplinary policies and procedures.</w:t>
      </w:r>
    </w:p>
    <w:p w14:paraId="55EDE289" w14:textId="1365FF6D" w:rsidR="5ED71330" w:rsidRDefault="5ED71330" w:rsidP="70DAB29A">
      <w:pPr>
        <w:spacing w:before="14"/>
      </w:pPr>
      <w:r w:rsidRPr="70DAB29A">
        <w:rPr>
          <w:rFonts w:ascii="Calibri" w:eastAsia="Calibri" w:hAnsi="Calibri" w:cs="Calibri"/>
          <w:i/>
          <w:iCs/>
          <w:sz w:val="24"/>
          <w:szCs w:val="24"/>
        </w:rPr>
        <w:t xml:space="preserve"> </w:t>
      </w:r>
    </w:p>
    <w:p w14:paraId="12689FA6" w14:textId="7D276CA6" w:rsidR="5ED71330" w:rsidRDefault="5ED71330" w:rsidP="70DAB29A">
      <w:pPr>
        <w:spacing w:before="1"/>
        <w:ind w:left="100"/>
      </w:pPr>
      <w:r w:rsidRPr="70DAB29A">
        <w:rPr>
          <w:rFonts w:ascii="Calibri" w:eastAsia="Calibri" w:hAnsi="Calibri" w:cs="Calibri"/>
          <w:b/>
          <w:bCs/>
          <w:sz w:val="24"/>
          <w:szCs w:val="24"/>
        </w:rPr>
        <w:t>Virtual School Headteachers</w:t>
      </w:r>
    </w:p>
    <w:p w14:paraId="77924F0E" w14:textId="1AB7449D" w:rsidR="5ED71330" w:rsidRDefault="5ED71330" w:rsidP="70DAB29A">
      <w:pPr>
        <w:spacing w:before="15" w:line="252" w:lineRule="auto"/>
        <w:ind w:left="952" w:right="808"/>
      </w:pPr>
      <w:r w:rsidRPr="70DAB29A">
        <w:rPr>
          <w:rFonts w:ascii="Calibri" w:eastAsia="Calibri" w:hAnsi="Calibri" w:cs="Calibri"/>
          <w:sz w:val="24"/>
          <w:szCs w:val="24"/>
        </w:rPr>
        <w:t>Virtual school headteachers have a non-statutory responsibility for the strategic oversight of the educational attendance, attainment, and progress of pupils with a social worker. They should also identify and engage with key professionals e.g., DSLs SENCOs, social workers, mental health leads and others.</w:t>
      </w:r>
    </w:p>
    <w:p w14:paraId="557748F7" w14:textId="7AC32BDD" w:rsidR="5ED71330" w:rsidRDefault="5ED71330" w:rsidP="70DAB29A">
      <w:pPr>
        <w:spacing w:before="32"/>
      </w:pPr>
      <w:r w:rsidRPr="70DAB29A">
        <w:rPr>
          <w:rFonts w:ascii="Calibri" w:eastAsia="Calibri" w:hAnsi="Calibri" w:cs="Calibri"/>
          <w:sz w:val="24"/>
          <w:szCs w:val="24"/>
        </w:rPr>
        <w:t xml:space="preserve"> </w:t>
      </w:r>
    </w:p>
    <w:p w14:paraId="4C1B27DD" w14:textId="78DE60A0" w:rsidR="5ED71330" w:rsidRDefault="5ED71330" w:rsidP="70DAB29A">
      <w:pPr>
        <w:ind w:left="100"/>
      </w:pPr>
      <w:r w:rsidRPr="70DAB29A">
        <w:rPr>
          <w:rFonts w:ascii="Calibri" w:eastAsia="Calibri" w:hAnsi="Calibri" w:cs="Calibri"/>
          <w:b/>
          <w:bCs/>
          <w:sz w:val="24"/>
          <w:szCs w:val="24"/>
        </w:rPr>
        <w:t xml:space="preserve">Teaching &amp; Personal Development Teams </w:t>
      </w:r>
      <w:r w:rsidRPr="70DAB29A">
        <w:rPr>
          <w:rFonts w:ascii="Calibri" w:eastAsia="Calibri" w:hAnsi="Calibri" w:cs="Calibri"/>
          <w:sz w:val="24"/>
          <w:szCs w:val="24"/>
        </w:rPr>
        <w:t>are responsible for:</w:t>
      </w:r>
    </w:p>
    <w:p w14:paraId="53A4109B" w14:textId="11A84417"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Promoting British values through teaching, learning and assessment activities;</w:t>
      </w:r>
    </w:p>
    <w:p w14:paraId="7BEDE525" w14:textId="6D6B3693" w:rsidR="5ED71330" w:rsidRDefault="5ED71330" w:rsidP="70DAB29A">
      <w:pPr>
        <w:pStyle w:val="ListParagraph"/>
        <w:numPr>
          <w:ilvl w:val="0"/>
          <w:numId w:val="22"/>
        </w:numPr>
        <w:spacing w:line="252" w:lineRule="auto"/>
        <w:ind w:left="885" w:right="382" w:hanging="361"/>
        <w:rPr>
          <w:rFonts w:ascii="Calibri" w:eastAsia="Calibri" w:hAnsi="Calibri" w:cs="Calibri"/>
          <w:i/>
          <w:iCs/>
          <w:sz w:val="24"/>
          <w:szCs w:val="24"/>
        </w:rPr>
      </w:pPr>
      <w:r w:rsidRPr="70DAB29A">
        <w:rPr>
          <w:rFonts w:ascii="Calibri" w:eastAsia="Calibri" w:hAnsi="Calibri" w:cs="Calibri"/>
          <w:i/>
          <w:iCs/>
          <w:sz w:val="24"/>
          <w:szCs w:val="24"/>
        </w:rPr>
        <w:t>Providing a dedicated study programme and/or framework or standard which defines and explores British values and how they influence our society;</w:t>
      </w:r>
    </w:p>
    <w:p w14:paraId="05E06A83" w14:textId="5BCFC61E" w:rsidR="5ED71330" w:rsidRDefault="5ED71330" w:rsidP="70DAB29A">
      <w:pPr>
        <w:ind w:left="100"/>
      </w:pPr>
      <w:r w:rsidRPr="70DAB29A">
        <w:rPr>
          <w:rFonts w:ascii="Calibri" w:eastAsia="Calibri" w:hAnsi="Calibri" w:cs="Calibri"/>
          <w:sz w:val="24"/>
          <w:szCs w:val="24"/>
        </w:rPr>
        <w:t>Promotion of children’s welfare</w:t>
      </w:r>
    </w:p>
    <w:p w14:paraId="7C8862D2" w14:textId="39BA17F9"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Be aware of signs of abuse and report concerns in a timely manner;</w:t>
      </w:r>
    </w:p>
    <w:p w14:paraId="40805BD4" w14:textId="4DA4221D" w:rsidR="5ED71330" w:rsidRDefault="5ED71330" w:rsidP="70DAB29A">
      <w:pPr>
        <w:pStyle w:val="ListParagraph"/>
        <w:numPr>
          <w:ilvl w:val="0"/>
          <w:numId w:val="22"/>
        </w:numPr>
        <w:spacing w:line="252" w:lineRule="auto"/>
        <w:ind w:left="885" w:right="578" w:hanging="361"/>
        <w:rPr>
          <w:rFonts w:ascii="Calibri" w:eastAsia="Calibri" w:hAnsi="Calibri" w:cs="Calibri"/>
          <w:i/>
          <w:iCs/>
          <w:sz w:val="24"/>
          <w:szCs w:val="24"/>
        </w:rPr>
      </w:pPr>
      <w:r w:rsidRPr="70DAB29A">
        <w:rPr>
          <w:rFonts w:ascii="Calibri" w:eastAsia="Calibri" w:hAnsi="Calibri" w:cs="Calibri"/>
          <w:i/>
          <w:iCs/>
          <w:sz w:val="24"/>
          <w:szCs w:val="24"/>
        </w:rPr>
        <w:t>Creating an environment where victims of abuse can make disclosures, being supportive, protective and ensure interventions are timely</w:t>
      </w:r>
    </w:p>
    <w:p w14:paraId="2B1ADEE1" w14:textId="7B4C4605" w:rsidR="5ED71330" w:rsidRDefault="5ED71330" w:rsidP="70DAB29A">
      <w:pPr>
        <w:pStyle w:val="ListParagraph"/>
        <w:numPr>
          <w:ilvl w:val="0"/>
          <w:numId w:val="22"/>
        </w:numPr>
        <w:spacing w:line="252" w:lineRule="auto"/>
        <w:ind w:left="885" w:right="195" w:hanging="361"/>
        <w:rPr>
          <w:rFonts w:ascii="Calibri" w:eastAsia="Calibri" w:hAnsi="Calibri" w:cs="Calibri"/>
          <w:i/>
          <w:iCs/>
          <w:sz w:val="24"/>
          <w:szCs w:val="24"/>
        </w:rPr>
      </w:pPr>
      <w:r w:rsidRPr="70DAB29A">
        <w:rPr>
          <w:rFonts w:ascii="Calibri" w:eastAsia="Calibri" w:hAnsi="Calibri" w:cs="Calibri"/>
          <w:i/>
          <w:iCs/>
          <w:sz w:val="24"/>
          <w:szCs w:val="24"/>
        </w:rPr>
        <w:t>create an environment where staff model respectful and appropriate behaviour, where children and young people are clear about what is acceptable and unacceptable behaviour, and where they are confident to ask for help and support when they need it.</w:t>
      </w:r>
    </w:p>
    <w:p w14:paraId="4DC34E41" w14:textId="5F35CF41"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Escalating concerns in relation to a setting or placement to the DSL or DDSL for referral to the LADO.</w:t>
      </w:r>
    </w:p>
    <w:p w14:paraId="4833FD60" w14:textId="0822743F" w:rsidR="70DAB29A" w:rsidRDefault="70DAB29A"/>
    <w:p w14:paraId="4111A6B7" w14:textId="3EC69213" w:rsidR="5ED71330" w:rsidRDefault="5ED71330" w:rsidP="70DAB29A">
      <w:pPr>
        <w:spacing w:before="2"/>
        <w:ind w:left="100"/>
      </w:pPr>
      <w:r w:rsidRPr="70DAB29A">
        <w:rPr>
          <w:rFonts w:ascii="Calibri" w:eastAsia="Calibri" w:hAnsi="Calibri" w:cs="Calibri"/>
          <w:b/>
          <w:bCs/>
          <w:sz w:val="24"/>
          <w:szCs w:val="24"/>
        </w:rPr>
        <w:lastRenderedPageBreak/>
        <w:t xml:space="preserve">Key Worker Teams </w:t>
      </w:r>
      <w:r w:rsidRPr="70DAB29A">
        <w:rPr>
          <w:rFonts w:ascii="Calibri" w:eastAsia="Calibri" w:hAnsi="Calibri" w:cs="Calibri"/>
          <w:sz w:val="24"/>
          <w:szCs w:val="24"/>
        </w:rPr>
        <w:t>are responsible for:</w:t>
      </w:r>
    </w:p>
    <w:p w14:paraId="0DA2841B" w14:textId="657794F5"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Ensuring that parents/carers of children and young people within the RNN Group are aware of Affinitys</w:t>
      </w:r>
    </w:p>
    <w:p w14:paraId="75DAF2B5" w14:textId="3A36543A" w:rsidR="5ED71330" w:rsidRDefault="5ED71330" w:rsidP="70DAB29A">
      <w:pPr>
        <w:spacing w:before="15"/>
        <w:ind w:left="885"/>
      </w:pPr>
      <w:r w:rsidRPr="70DAB29A">
        <w:rPr>
          <w:rFonts w:ascii="Calibri" w:eastAsia="Calibri" w:hAnsi="Calibri" w:cs="Calibri"/>
          <w:i/>
          <w:iCs/>
          <w:sz w:val="24"/>
          <w:szCs w:val="24"/>
        </w:rPr>
        <w:t>Safeguarding Policy via School designated staff;</w:t>
      </w:r>
    </w:p>
    <w:p w14:paraId="0D52E6E5" w14:textId="17CCCF4D" w:rsidR="5ED71330" w:rsidRDefault="5ED71330" w:rsidP="70DAB29A">
      <w:pPr>
        <w:pStyle w:val="ListParagraph"/>
        <w:numPr>
          <w:ilvl w:val="0"/>
          <w:numId w:val="22"/>
        </w:numPr>
        <w:spacing w:line="252" w:lineRule="auto"/>
        <w:ind w:left="885" w:right="127" w:hanging="361"/>
        <w:rPr>
          <w:rFonts w:ascii="Calibri" w:eastAsia="Calibri" w:hAnsi="Calibri" w:cs="Calibri"/>
          <w:i/>
          <w:iCs/>
          <w:sz w:val="24"/>
          <w:szCs w:val="24"/>
        </w:rPr>
      </w:pPr>
      <w:r w:rsidRPr="70DAB29A">
        <w:rPr>
          <w:rFonts w:ascii="Calibri" w:eastAsia="Calibri" w:hAnsi="Calibri" w:cs="Calibri"/>
          <w:i/>
          <w:iCs/>
          <w:sz w:val="24"/>
          <w:szCs w:val="24"/>
        </w:rPr>
        <w:t>Supporting colleagues to work with employers and training organisations that receive children or young people from Affinity on long term placements to ensure that appropriate safeguarding arrangements are in place;</w:t>
      </w:r>
    </w:p>
    <w:p w14:paraId="28AD51E7" w14:textId="20BEF3A7" w:rsidR="5ED71330" w:rsidRDefault="5ED71330" w:rsidP="70DAB29A">
      <w:pPr>
        <w:pStyle w:val="ListParagraph"/>
        <w:numPr>
          <w:ilvl w:val="0"/>
          <w:numId w:val="22"/>
        </w:numPr>
        <w:spacing w:line="252" w:lineRule="auto"/>
        <w:ind w:left="885" w:right="273" w:hanging="361"/>
        <w:rPr>
          <w:rFonts w:ascii="Calibri" w:eastAsia="Calibri" w:hAnsi="Calibri" w:cs="Calibri"/>
          <w:i/>
          <w:iCs/>
          <w:sz w:val="24"/>
          <w:szCs w:val="24"/>
        </w:rPr>
      </w:pPr>
      <w:r w:rsidRPr="70DAB29A">
        <w:rPr>
          <w:rFonts w:ascii="Calibri" w:eastAsia="Calibri" w:hAnsi="Calibri" w:cs="Calibri"/>
          <w:i/>
          <w:iCs/>
          <w:sz w:val="24"/>
          <w:szCs w:val="24"/>
        </w:rPr>
        <w:t>Ensuring that children and young people on placement and training are aware of Safeguarding policies and procedures and how to make a referral for themselves, others, or relating to the school, academy or organisation;</w:t>
      </w:r>
    </w:p>
    <w:p w14:paraId="41BA1E63" w14:textId="621CCB3A"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Escalating concerns in relation to a school, academy or organisation to the DSL for referral to the LADO.</w:t>
      </w:r>
    </w:p>
    <w:p w14:paraId="599E7A84" w14:textId="52B7E0FA" w:rsidR="5ED71330" w:rsidRDefault="5ED71330" w:rsidP="70DAB29A">
      <w:pPr>
        <w:spacing w:before="30"/>
      </w:pPr>
      <w:r w:rsidRPr="70DAB29A">
        <w:rPr>
          <w:rFonts w:ascii="Calibri" w:eastAsia="Calibri" w:hAnsi="Calibri" w:cs="Calibri"/>
          <w:i/>
          <w:iCs/>
          <w:sz w:val="24"/>
          <w:szCs w:val="24"/>
        </w:rPr>
        <w:t xml:space="preserve"> </w:t>
      </w:r>
    </w:p>
    <w:p w14:paraId="252508DE" w14:textId="76870EE5" w:rsidR="5ED71330" w:rsidRDefault="5ED71330" w:rsidP="70DAB29A">
      <w:pPr>
        <w:spacing w:before="1"/>
        <w:ind w:left="100"/>
      </w:pPr>
      <w:r w:rsidRPr="70DAB29A">
        <w:rPr>
          <w:rFonts w:ascii="Calibri" w:eastAsia="Calibri" w:hAnsi="Calibri" w:cs="Calibri"/>
          <w:b/>
          <w:bCs/>
          <w:sz w:val="24"/>
          <w:szCs w:val="24"/>
        </w:rPr>
        <w:t xml:space="preserve">Work and Internship Team </w:t>
      </w:r>
      <w:r w:rsidRPr="70DAB29A">
        <w:rPr>
          <w:rFonts w:ascii="Calibri" w:eastAsia="Calibri" w:hAnsi="Calibri" w:cs="Calibri"/>
          <w:sz w:val="24"/>
          <w:szCs w:val="24"/>
        </w:rPr>
        <w:t>are responsible for:</w:t>
      </w:r>
    </w:p>
    <w:p w14:paraId="1DED006A" w14:textId="009AE7ED"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Ensuring employers are aware of their safeguarding and Prevent duty;</w:t>
      </w:r>
    </w:p>
    <w:p w14:paraId="129B1DF6" w14:textId="3CA2D73A"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Coordinating safeguarding and Prevent guidance and training;</w:t>
      </w:r>
    </w:p>
    <w:p w14:paraId="52CA0192" w14:textId="5574F59C"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Providing a contact for any further information regarding the Prevent Duty;</w:t>
      </w:r>
    </w:p>
    <w:p w14:paraId="1B3ABD3D" w14:textId="23FD1235"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Ensuring employers are aware of how to manage risks and concerns;</w:t>
      </w:r>
    </w:p>
    <w:p w14:paraId="1AF385D4" w14:textId="0200BD3F" w:rsidR="5ED71330" w:rsidRDefault="5ED71330" w:rsidP="70DAB29A">
      <w:pPr>
        <w:pStyle w:val="ListParagraph"/>
        <w:numPr>
          <w:ilvl w:val="0"/>
          <w:numId w:val="22"/>
        </w:numPr>
        <w:spacing w:line="252" w:lineRule="auto"/>
        <w:ind w:left="885" w:right="331" w:hanging="361"/>
        <w:jc w:val="both"/>
        <w:rPr>
          <w:rFonts w:ascii="Calibri" w:eastAsia="Calibri" w:hAnsi="Calibri" w:cs="Calibri"/>
          <w:i/>
          <w:iCs/>
          <w:sz w:val="24"/>
          <w:szCs w:val="24"/>
        </w:rPr>
      </w:pPr>
      <w:r w:rsidRPr="70DAB29A">
        <w:rPr>
          <w:rFonts w:ascii="Calibri" w:eastAsia="Calibri" w:hAnsi="Calibri" w:cs="Calibri"/>
          <w:i/>
          <w:iCs/>
          <w:sz w:val="24"/>
          <w:szCs w:val="24"/>
        </w:rPr>
        <w:t>Ensuring through safeguarding checks with employers that any staff working with students in a position of trust do not present any danger or threat, are appropriate for the role and have had an appropriate check completed with the Disclosure and Barring service;</w:t>
      </w:r>
    </w:p>
    <w:p w14:paraId="2C2A4A1B" w14:textId="1323015F" w:rsidR="5ED71330" w:rsidRDefault="5ED71330" w:rsidP="70DAB29A">
      <w:pPr>
        <w:pStyle w:val="ListParagraph"/>
        <w:numPr>
          <w:ilvl w:val="0"/>
          <w:numId w:val="22"/>
        </w:numPr>
        <w:spacing w:line="252" w:lineRule="auto"/>
        <w:ind w:left="885" w:right="588" w:hanging="361"/>
        <w:rPr>
          <w:rFonts w:ascii="Calibri" w:eastAsia="Calibri" w:hAnsi="Calibri" w:cs="Calibri"/>
          <w:i/>
          <w:iCs/>
          <w:sz w:val="24"/>
          <w:szCs w:val="24"/>
        </w:rPr>
      </w:pPr>
      <w:r w:rsidRPr="70DAB29A">
        <w:rPr>
          <w:rFonts w:ascii="Calibri" w:eastAsia="Calibri" w:hAnsi="Calibri" w:cs="Calibri"/>
          <w:i/>
          <w:iCs/>
          <w:sz w:val="24"/>
          <w:szCs w:val="24"/>
        </w:rPr>
        <w:t>Ensuring through checks with employers that staff supervising and working with students have received training and an understanding of their role in safeguarding children and young people.</w:t>
      </w:r>
    </w:p>
    <w:p w14:paraId="424C7EE8" w14:textId="59A7AF98" w:rsidR="5ED71330" w:rsidRDefault="5ED71330" w:rsidP="70DAB29A">
      <w:pPr>
        <w:pStyle w:val="ListParagraph"/>
        <w:numPr>
          <w:ilvl w:val="0"/>
          <w:numId w:val="22"/>
        </w:numPr>
        <w:spacing w:line="252" w:lineRule="auto"/>
        <w:ind w:left="885" w:right="787" w:hanging="361"/>
        <w:rPr>
          <w:rFonts w:ascii="Calibri" w:eastAsia="Calibri" w:hAnsi="Calibri" w:cs="Calibri"/>
          <w:i/>
          <w:iCs/>
          <w:sz w:val="24"/>
          <w:szCs w:val="24"/>
        </w:rPr>
      </w:pPr>
      <w:r w:rsidRPr="70DAB29A">
        <w:rPr>
          <w:rFonts w:ascii="Calibri" w:eastAsia="Calibri" w:hAnsi="Calibri" w:cs="Calibri"/>
          <w:i/>
          <w:iCs/>
          <w:sz w:val="24"/>
          <w:szCs w:val="24"/>
        </w:rPr>
        <w:t>Ensuring students have an awareness of safeguarding and understand how to access Affinity support services, such as Affinity aftercare.</w:t>
      </w:r>
    </w:p>
    <w:p w14:paraId="3523493A" w14:textId="254B5032" w:rsidR="5ED71330" w:rsidRDefault="5ED71330" w:rsidP="70DAB29A">
      <w:pPr>
        <w:pStyle w:val="ListParagraph"/>
        <w:numPr>
          <w:ilvl w:val="0"/>
          <w:numId w:val="22"/>
        </w:numPr>
        <w:spacing w:line="252" w:lineRule="auto"/>
        <w:ind w:left="885" w:right="593" w:hanging="361"/>
        <w:rPr>
          <w:rFonts w:ascii="Calibri" w:eastAsia="Calibri" w:hAnsi="Calibri" w:cs="Calibri"/>
          <w:i/>
          <w:iCs/>
          <w:sz w:val="24"/>
          <w:szCs w:val="24"/>
        </w:rPr>
      </w:pPr>
      <w:r w:rsidRPr="70DAB29A">
        <w:rPr>
          <w:rFonts w:ascii="Calibri" w:eastAsia="Calibri" w:hAnsi="Calibri" w:cs="Calibri"/>
          <w:i/>
          <w:iCs/>
          <w:sz w:val="24"/>
          <w:szCs w:val="24"/>
        </w:rPr>
        <w:t>Ensuring that students are aware of this policy and how to make a referral for themselves, others, or concerns relating to the employer.</w:t>
      </w:r>
    </w:p>
    <w:p w14:paraId="4F442473" w14:textId="2DBA735D" w:rsidR="5ED71330" w:rsidRDefault="5ED71330" w:rsidP="70DAB29A">
      <w:pPr>
        <w:spacing w:before="15"/>
      </w:pPr>
      <w:r w:rsidRPr="70DAB29A">
        <w:rPr>
          <w:rFonts w:ascii="Calibri" w:eastAsia="Calibri" w:hAnsi="Calibri" w:cs="Calibri"/>
          <w:i/>
          <w:iCs/>
          <w:sz w:val="24"/>
          <w:szCs w:val="24"/>
        </w:rPr>
        <w:t xml:space="preserve"> </w:t>
      </w:r>
    </w:p>
    <w:p w14:paraId="69AEE967" w14:textId="61017A20" w:rsidR="5ED71330" w:rsidRDefault="5ED71330" w:rsidP="70DAB29A">
      <w:pPr>
        <w:ind w:left="100"/>
      </w:pPr>
      <w:r w:rsidRPr="70DAB29A">
        <w:rPr>
          <w:rFonts w:ascii="Calibri" w:eastAsia="Calibri" w:hAnsi="Calibri" w:cs="Calibri"/>
          <w:b/>
          <w:bCs/>
          <w:sz w:val="24"/>
          <w:szCs w:val="24"/>
        </w:rPr>
        <w:t xml:space="preserve">Employers </w:t>
      </w:r>
      <w:r w:rsidRPr="70DAB29A">
        <w:rPr>
          <w:rFonts w:ascii="Calibri" w:eastAsia="Calibri" w:hAnsi="Calibri" w:cs="Calibri"/>
          <w:sz w:val="24"/>
          <w:szCs w:val="24"/>
        </w:rPr>
        <w:t>are responsible for:</w:t>
      </w:r>
    </w:p>
    <w:p w14:paraId="4D70820A" w14:textId="4A4195EB" w:rsidR="5ED71330" w:rsidRDefault="5ED71330" w:rsidP="70DAB29A">
      <w:pPr>
        <w:pStyle w:val="ListParagraph"/>
        <w:numPr>
          <w:ilvl w:val="0"/>
          <w:numId w:val="22"/>
        </w:numPr>
        <w:spacing w:line="252" w:lineRule="auto"/>
        <w:ind w:left="885" w:right="490" w:hanging="361"/>
        <w:rPr>
          <w:rFonts w:ascii="Calibri" w:eastAsia="Calibri" w:hAnsi="Calibri" w:cs="Calibri"/>
          <w:i/>
          <w:iCs/>
          <w:sz w:val="24"/>
          <w:szCs w:val="24"/>
        </w:rPr>
      </w:pPr>
      <w:r w:rsidRPr="70DAB29A">
        <w:rPr>
          <w:rFonts w:ascii="Calibri" w:eastAsia="Calibri" w:hAnsi="Calibri" w:cs="Calibri"/>
          <w:i/>
          <w:iCs/>
          <w:sz w:val="24"/>
          <w:szCs w:val="24"/>
        </w:rPr>
        <w:t>Understanding their responsibilities with regard to relevant government legislation and Affinity policies and procedures;</w:t>
      </w:r>
    </w:p>
    <w:p w14:paraId="058A1AFB" w14:textId="4EA5A09B" w:rsidR="5ED71330" w:rsidRDefault="5ED71330" w:rsidP="70DAB29A">
      <w:pPr>
        <w:pStyle w:val="ListParagraph"/>
        <w:numPr>
          <w:ilvl w:val="0"/>
          <w:numId w:val="22"/>
        </w:numPr>
        <w:spacing w:line="252" w:lineRule="auto"/>
        <w:ind w:left="885" w:right="184" w:hanging="361"/>
        <w:rPr>
          <w:rFonts w:ascii="Calibri" w:eastAsia="Calibri" w:hAnsi="Calibri" w:cs="Calibri"/>
          <w:i/>
          <w:iCs/>
          <w:sz w:val="24"/>
          <w:szCs w:val="24"/>
        </w:rPr>
      </w:pPr>
      <w:r w:rsidRPr="70DAB29A">
        <w:rPr>
          <w:rFonts w:ascii="Calibri" w:eastAsia="Calibri" w:hAnsi="Calibri" w:cs="Calibri"/>
          <w:i/>
          <w:iCs/>
          <w:sz w:val="24"/>
          <w:szCs w:val="24"/>
        </w:rPr>
        <w:t>Ensuring staff working with students in a supervisory role or position of trust are appropriate for the role, do not present any danger or threat and have had an appropriate check completed with the Disclosure and Barring service’;</w:t>
      </w:r>
    </w:p>
    <w:p w14:paraId="22EE5891" w14:textId="3FB43B48" w:rsidR="5ED71330" w:rsidRDefault="5ED71330" w:rsidP="70DAB29A">
      <w:pPr>
        <w:pStyle w:val="ListParagraph"/>
        <w:numPr>
          <w:ilvl w:val="0"/>
          <w:numId w:val="22"/>
        </w:numPr>
        <w:spacing w:line="252" w:lineRule="auto"/>
        <w:ind w:left="885" w:right="366" w:hanging="361"/>
        <w:rPr>
          <w:rFonts w:ascii="Calibri" w:eastAsia="Calibri" w:hAnsi="Calibri" w:cs="Calibri"/>
          <w:i/>
          <w:iCs/>
          <w:sz w:val="24"/>
          <w:szCs w:val="24"/>
        </w:rPr>
      </w:pPr>
      <w:r w:rsidRPr="70DAB29A">
        <w:rPr>
          <w:rFonts w:ascii="Calibri" w:eastAsia="Calibri" w:hAnsi="Calibri" w:cs="Calibri"/>
          <w:i/>
          <w:iCs/>
          <w:sz w:val="24"/>
          <w:szCs w:val="24"/>
        </w:rPr>
        <w:t>Ensuring staff supervising and working with students have received training and an understanding of their role in safeguarding children and young people;</w:t>
      </w:r>
    </w:p>
    <w:p w14:paraId="27AAED7B" w14:textId="07BAEAF8"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If possible, identifying a person to coordinate safeguarding across their organisation;</w:t>
      </w:r>
    </w:p>
    <w:p w14:paraId="0A87598D" w14:textId="7A1BCE47"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Demonstrating a commitment to the principles that underpin the Prevent Duty;</w:t>
      </w:r>
    </w:p>
    <w:p w14:paraId="43D51B8D" w14:textId="35C41BF6"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Seeking specialist support if any concerns are raised;</w:t>
      </w:r>
    </w:p>
    <w:p w14:paraId="6E3097D2" w14:textId="68B4FB54"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Maintaining clear procedures so any concerns can immediately be brought to specialist attention.</w:t>
      </w:r>
    </w:p>
    <w:p w14:paraId="55C56155" w14:textId="67F4DBB5" w:rsidR="70DAB29A" w:rsidRDefault="70DAB29A"/>
    <w:p w14:paraId="20A22B66" w14:textId="05216076" w:rsidR="5ED71330" w:rsidRDefault="5ED71330" w:rsidP="70DAB29A">
      <w:r w:rsidRPr="70DAB29A">
        <w:rPr>
          <w:rFonts w:ascii="Calibri" w:eastAsia="Calibri" w:hAnsi="Calibri" w:cs="Calibri"/>
          <w:i/>
          <w:iCs/>
          <w:sz w:val="24"/>
          <w:szCs w:val="24"/>
        </w:rPr>
        <w:t xml:space="preserve"> </w:t>
      </w:r>
    </w:p>
    <w:p w14:paraId="6B9D46BC" w14:textId="55B1ED3D" w:rsidR="5ED71330" w:rsidRDefault="5ED71330" w:rsidP="70DAB29A">
      <w:pPr>
        <w:spacing w:before="44"/>
      </w:pPr>
      <w:r w:rsidRPr="70DAB29A">
        <w:rPr>
          <w:rFonts w:ascii="Calibri" w:eastAsia="Calibri" w:hAnsi="Calibri" w:cs="Calibri"/>
          <w:i/>
          <w:iCs/>
          <w:sz w:val="24"/>
          <w:szCs w:val="24"/>
        </w:rPr>
        <w:t xml:space="preserve"> </w:t>
      </w:r>
    </w:p>
    <w:p w14:paraId="033326DE" w14:textId="0F820A53" w:rsidR="5ED71330" w:rsidRDefault="5ED71330" w:rsidP="70DAB29A">
      <w:pPr>
        <w:ind w:left="100"/>
      </w:pPr>
      <w:r w:rsidRPr="70DAB29A">
        <w:rPr>
          <w:rFonts w:ascii="Calibri" w:eastAsia="Calibri" w:hAnsi="Calibri" w:cs="Calibri"/>
          <w:b/>
          <w:bCs/>
          <w:sz w:val="24"/>
          <w:szCs w:val="24"/>
        </w:rPr>
        <w:t xml:space="preserve">Designated LAC Lead (Designated Teacher) </w:t>
      </w:r>
      <w:r w:rsidRPr="70DAB29A">
        <w:rPr>
          <w:rFonts w:ascii="Calibri" w:eastAsia="Calibri" w:hAnsi="Calibri" w:cs="Calibri"/>
          <w:sz w:val="24"/>
          <w:szCs w:val="24"/>
        </w:rPr>
        <w:t>is responsible for:</w:t>
      </w:r>
    </w:p>
    <w:p w14:paraId="20CDFBE8" w14:textId="7D401FD0" w:rsidR="5ED71330" w:rsidRDefault="5ED71330" w:rsidP="70DAB29A">
      <w:pPr>
        <w:pStyle w:val="ListParagraph"/>
        <w:numPr>
          <w:ilvl w:val="0"/>
          <w:numId w:val="22"/>
        </w:numPr>
        <w:spacing w:line="252" w:lineRule="auto"/>
        <w:ind w:left="885" w:right="249" w:hanging="361"/>
        <w:rPr>
          <w:rFonts w:ascii="Calibri" w:eastAsia="Calibri" w:hAnsi="Calibri" w:cs="Calibri"/>
          <w:i/>
          <w:iCs/>
          <w:sz w:val="24"/>
          <w:szCs w:val="24"/>
        </w:rPr>
      </w:pPr>
      <w:r w:rsidRPr="70DAB29A">
        <w:rPr>
          <w:rFonts w:ascii="Calibri" w:eastAsia="Calibri" w:hAnsi="Calibri" w:cs="Calibri"/>
          <w:i/>
          <w:iCs/>
          <w:sz w:val="24"/>
          <w:szCs w:val="24"/>
        </w:rPr>
        <w:t>Working with local authorities to promote the educational achievement of registered Looked after Students (LAC);</w:t>
      </w:r>
    </w:p>
    <w:p w14:paraId="1625C3BF" w14:textId="31952181" w:rsidR="5ED71330" w:rsidRDefault="5ED71330" w:rsidP="70DAB29A">
      <w:pPr>
        <w:pStyle w:val="ListParagraph"/>
        <w:numPr>
          <w:ilvl w:val="0"/>
          <w:numId w:val="22"/>
        </w:numPr>
        <w:ind w:left="885" w:hanging="361"/>
        <w:rPr>
          <w:rFonts w:ascii="Calibri" w:eastAsia="Calibri" w:hAnsi="Calibri" w:cs="Calibri"/>
          <w:i/>
          <w:iCs/>
          <w:sz w:val="24"/>
          <w:szCs w:val="24"/>
        </w:rPr>
      </w:pPr>
      <w:r w:rsidRPr="70DAB29A">
        <w:rPr>
          <w:rFonts w:ascii="Calibri" w:eastAsia="Calibri" w:hAnsi="Calibri" w:cs="Calibri"/>
          <w:i/>
          <w:iCs/>
          <w:sz w:val="24"/>
          <w:szCs w:val="24"/>
        </w:rPr>
        <w:t>Undertake appropriate training;</w:t>
      </w:r>
    </w:p>
    <w:p w14:paraId="5D4FE228" w14:textId="7F889A15" w:rsidR="5ED71330" w:rsidRDefault="5ED71330" w:rsidP="70DAB29A">
      <w:pPr>
        <w:pStyle w:val="ListParagraph"/>
        <w:numPr>
          <w:ilvl w:val="0"/>
          <w:numId w:val="22"/>
        </w:numPr>
        <w:spacing w:line="252" w:lineRule="auto"/>
        <w:ind w:left="885" w:right="123" w:hanging="361"/>
        <w:rPr>
          <w:rFonts w:ascii="Calibri" w:eastAsia="Calibri" w:hAnsi="Calibri" w:cs="Calibri"/>
          <w:i/>
          <w:iCs/>
          <w:sz w:val="24"/>
          <w:szCs w:val="24"/>
        </w:rPr>
      </w:pPr>
      <w:r w:rsidRPr="70DAB29A">
        <w:rPr>
          <w:rFonts w:ascii="Calibri" w:eastAsia="Calibri" w:hAnsi="Calibri" w:cs="Calibri"/>
          <w:i/>
          <w:iCs/>
          <w:sz w:val="24"/>
          <w:szCs w:val="24"/>
        </w:rPr>
        <w:t>Holding details of the local authority(s) Personal Advisor(s) appointed to guide and support the care leaver(s) and will liaise with them as necessary regarding any issues of concern affecting the care leaver(s).</w:t>
      </w:r>
    </w:p>
    <w:p w14:paraId="22C344E5" w14:textId="5841B829" w:rsidR="5ED71330" w:rsidRDefault="5ED71330" w:rsidP="70DAB29A">
      <w:pPr>
        <w:spacing w:before="17"/>
      </w:pPr>
      <w:r w:rsidRPr="70DAB29A">
        <w:rPr>
          <w:rFonts w:ascii="Calibri" w:eastAsia="Calibri" w:hAnsi="Calibri" w:cs="Calibri"/>
          <w:i/>
          <w:iCs/>
          <w:sz w:val="24"/>
          <w:szCs w:val="24"/>
        </w:rPr>
        <w:lastRenderedPageBreak/>
        <w:t xml:space="preserve"> </w:t>
      </w:r>
    </w:p>
    <w:p w14:paraId="70A192D8" w14:textId="4FE2A84B" w:rsidR="5ED71330" w:rsidRDefault="5ED71330" w:rsidP="70DAB29A">
      <w:pPr>
        <w:spacing w:before="242"/>
        <w:ind w:left="100"/>
      </w:pPr>
      <w:r w:rsidRPr="70DAB29A">
        <w:rPr>
          <w:rFonts w:ascii="Calibri" w:eastAsia="Calibri" w:hAnsi="Calibri" w:cs="Calibri"/>
          <w:b/>
          <w:bCs/>
          <w:sz w:val="24"/>
          <w:szCs w:val="24"/>
        </w:rPr>
        <w:t>The arrangements for contacting children’s services are:</w:t>
      </w:r>
    </w:p>
    <w:p w14:paraId="1BAAD605" w14:textId="51E47288" w:rsidR="5ED71330" w:rsidRDefault="5ED71330" w:rsidP="70DAB29A">
      <w:pPr>
        <w:spacing w:before="2"/>
      </w:pPr>
      <w:r w:rsidRPr="70DAB29A">
        <w:rPr>
          <w:rFonts w:ascii="Calibri" w:eastAsia="Calibri" w:hAnsi="Calibri" w:cs="Calibri"/>
          <w:sz w:val="24"/>
          <w:szCs w:val="24"/>
        </w:rPr>
        <w:t xml:space="preserve"> </w:t>
      </w:r>
    </w:p>
    <w:p w14:paraId="18DC9388" w14:textId="22BB9D35" w:rsidR="5ED71330" w:rsidRDefault="5ED71330" w:rsidP="70DAB29A">
      <w:pPr>
        <w:spacing w:before="1"/>
        <w:ind w:left="100"/>
      </w:pPr>
      <w:r w:rsidRPr="70DAB29A">
        <w:rPr>
          <w:rFonts w:ascii="Calibri" w:eastAsia="Calibri" w:hAnsi="Calibri" w:cs="Calibri"/>
          <w:sz w:val="24"/>
          <w:szCs w:val="24"/>
        </w:rPr>
        <w:t>Rotherham MASH 01709 336080</w:t>
      </w:r>
    </w:p>
    <w:p w14:paraId="74960101" w14:textId="2B871233" w:rsidR="5ED71330" w:rsidRDefault="5ED71330" w:rsidP="70DAB29A">
      <w:pPr>
        <w:spacing w:before="2"/>
      </w:pPr>
      <w:r w:rsidRPr="70DAB29A">
        <w:rPr>
          <w:rFonts w:ascii="Calibri" w:eastAsia="Calibri" w:hAnsi="Calibri" w:cs="Calibri"/>
          <w:sz w:val="24"/>
          <w:szCs w:val="24"/>
        </w:rPr>
        <w:t xml:space="preserve"> </w:t>
      </w:r>
    </w:p>
    <w:p w14:paraId="1899461C" w14:textId="04226A12" w:rsidR="5ED71330" w:rsidRDefault="5ED71330" w:rsidP="70DAB29A">
      <w:pPr>
        <w:spacing w:before="1"/>
        <w:ind w:left="100"/>
      </w:pPr>
      <w:r w:rsidRPr="70DAB29A">
        <w:rPr>
          <w:rFonts w:ascii="Calibri" w:eastAsia="Calibri" w:hAnsi="Calibri" w:cs="Calibri"/>
          <w:sz w:val="24"/>
          <w:szCs w:val="24"/>
        </w:rPr>
        <w:t>Nottinghamshire MASH 0300 500 80 90</w:t>
      </w:r>
    </w:p>
    <w:p w14:paraId="05D3C366" w14:textId="1498A310" w:rsidR="5ED71330" w:rsidRDefault="5ED71330" w:rsidP="70DAB29A">
      <w:pPr>
        <w:spacing w:before="2"/>
      </w:pPr>
      <w:r w:rsidRPr="70DAB29A">
        <w:rPr>
          <w:rFonts w:ascii="Calibri" w:eastAsia="Calibri" w:hAnsi="Calibri" w:cs="Calibri"/>
          <w:sz w:val="24"/>
          <w:szCs w:val="24"/>
        </w:rPr>
        <w:t xml:space="preserve"> </w:t>
      </w:r>
    </w:p>
    <w:p w14:paraId="763C5553" w14:textId="623B645C" w:rsidR="5ED71330" w:rsidRDefault="5ED71330" w:rsidP="70DAB29A">
      <w:pPr>
        <w:ind w:left="100"/>
      </w:pPr>
      <w:r w:rsidRPr="70DAB29A">
        <w:rPr>
          <w:rFonts w:ascii="Calibri" w:eastAsia="Calibri" w:hAnsi="Calibri" w:cs="Calibri"/>
          <w:sz w:val="24"/>
          <w:szCs w:val="24"/>
        </w:rPr>
        <w:t>Doncaster Children’s Service Trust 01302 734100</w:t>
      </w:r>
    </w:p>
    <w:p w14:paraId="573EBD61" w14:textId="0E74665F" w:rsidR="5ED71330" w:rsidRDefault="5ED71330" w:rsidP="70DAB29A">
      <w:pPr>
        <w:spacing w:before="3"/>
      </w:pPr>
      <w:r w:rsidRPr="70DAB29A">
        <w:rPr>
          <w:rFonts w:ascii="Calibri" w:eastAsia="Calibri" w:hAnsi="Calibri" w:cs="Calibri"/>
          <w:sz w:val="24"/>
          <w:szCs w:val="24"/>
        </w:rPr>
        <w:t xml:space="preserve"> </w:t>
      </w:r>
    </w:p>
    <w:p w14:paraId="31438D86" w14:textId="2AC5BDEA" w:rsidR="5ED71330" w:rsidRDefault="5ED71330" w:rsidP="70DAB29A">
      <w:pPr>
        <w:spacing w:line="480" w:lineRule="auto"/>
        <w:ind w:left="100" w:right="2594"/>
      </w:pPr>
      <w:r w:rsidRPr="70DAB29A">
        <w:rPr>
          <w:rFonts w:ascii="Calibri" w:eastAsia="Calibri" w:hAnsi="Calibri" w:cs="Calibri"/>
          <w:sz w:val="24"/>
          <w:szCs w:val="24"/>
        </w:rPr>
        <w:t>Barnsley Local Authority Children’s Social Care Assessment Team (01226) 772423 Sheffield Safeguarding Hub 0114 273 4855</w:t>
      </w:r>
    </w:p>
    <w:p w14:paraId="4530E72C" w14:textId="7A63A624" w:rsidR="5ED71330" w:rsidRDefault="5ED71330" w:rsidP="70DAB29A">
      <w:pPr>
        <w:ind w:left="100"/>
      </w:pPr>
      <w:r w:rsidRPr="70DAB29A">
        <w:rPr>
          <w:rFonts w:ascii="Calibri" w:eastAsia="Calibri" w:hAnsi="Calibri" w:cs="Calibri"/>
          <w:sz w:val="24"/>
          <w:szCs w:val="24"/>
        </w:rPr>
        <w:t>Should a learner, in Affinitys view, be at risk of significant harm and local agencies are not able to respond, the</w:t>
      </w:r>
    </w:p>
    <w:p w14:paraId="3498A347" w14:textId="0D94D489" w:rsidR="5ED71330" w:rsidRDefault="5ED71330" w:rsidP="70DAB29A">
      <w:pPr>
        <w:spacing w:before="16" w:line="480" w:lineRule="auto"/>
        <w:ind w:left="100" w:right="377"/>
      </w:pPr>
      <w:r w:rsidRPr="70DAB29A">
        <w:rPr>
          <w:rFonts w:ascii="Calibri" w:eastAsia="Calibri" w:hAnsi="Calibri" w:cs="Calibri"/>
          <w:sz w:val="24"/>
          <w:szCs w:val="24"/>
        </w:rPr>
        <w:t xml:space="preserve">Group will immediately follow the Safeguarding Children Partnership escalation procedure, available here: Rotherham: </w:t>
      </w:r>
      <w:hyperlink r:id="rId15">
        <w:r w:rsidRPr="70DAB29A">
          <w:rPr>
            <w:rStyle w:val="Hyperlink"/>
            <w:rFonts w:ascii="Calibri" w:eastAsia="Calibri" w:hAnsi="Calibri" w:cs="Calibri"/>
            <w:color w:val="0000FF"/>
            <w:sz w:val="24"/>
            <w:szCs w:val="24"/>
          </w:rPr>
          <w:t>https://rotherhamscp.trixonline.co.uk/</w:t>
        </w:r>
      </w:hyperlink>
    </w:p>
    <w:p w14:paraId="268F374D" w14:textId="22C3E8F5" w:rsidR="5ED71330" w:rsidRDefault="5ED71330" w:rsidP="70DAB29A">
      <w:pPr>
        <w:spacing w:before="1"/>
        <w:ind w:left="100"/>
      </w:pPr>
      <w:r w:rsidRPr="70DAB29A">
        <w:rPr>
          <w:rFonts w:ascii="Calibri" w:eastAsia="Calibri" w:hAnsi="Calibri" w:cs="Calibri"/>
          <w:sz w:val="24"/>
          <w:szCs w:val="24"/>
        </w:rPr>
        <w:t xml:space="preserve">Nottinghamshire: </w:t>
      </w:r>
      <w:hyperlink r:id="rId16">
        <w:r w:rsidRPr="70DAB29A">
          <w:rPr>
            <w:rStyle w:val="Hyperlink"/>
            <w:rFonts w:ascii="Calibri" w:eastAsia="Calibri" w:hAnsi="Calibri" w:cs="Calibri"/>
            <w:color w:val="0000FF"/>
            <w:sz w:val="24"/>
            <w:szCs w:val="24"/>
          </w:rPr>
          <w:t>https://nottinghamshirescp.trixonline.co.uk/</w:t>
        </w:r>
      </w:hyperlink>
    </w:p>
    <w:p w14:paraId="23410226" w14:textId="1EBEAF3F" w:rsidR="70DAB29A" w:rsidRDefault="70DAB29A"/>
    <w:p w14:paraId="5F2FD622" w14:textId="74C26223" w:rsidR="5ED71330" w:rsidRDefault="5ED71330" w:rsidP="70DAB29A">
      <w:pPr>
        <w:spacing w:before="2"/>
        <w:ind w:left="100"/>
      </w:pPr>
      <w:r w:rsidRPr="70DAB29A">
        <w:rPr>
          <w:rFonts w:ascii="Calibri" w:eastAsia="Calibri" w:hAnsi="Calibri" w:cs="Calibri"/>
          <w:sz w:val="24"/>
          <w:szCs w:val="24"/>
        </w:rPr>
        <w:t xml:space="preserve">Doncaster: </w:t>
      </w:r>
      <w:hyperlink r:id="rId17">
        <w:r w:rsidRPr="70DAB29A">
          <w:rPr>
            <w:rStyle w:val="Hyperlink"/>
            <w:rFonts w:ascii="Calibri" w:eastAsia="Calibri" w:hAnsi="Calibri" w:cs="Calibri"/>
            <w:color w:val="1154CC"/>
            <w:sz w:val="24"/>
            <w:szCs w:val="24"/>
          </w:rPr>
          <w:t>https://doncasterscb.proceduresonline.com/</w:t>
        </w:r>
      </w:hyperlink>
    </w:p>
    <w:p w14:paraId="3BEB7125" w14:textId="3BAE5824" w:rsidR="5ED71330" w:rsidRDefault="5ED71330" w:rsidP="70DAB29A">
      <w:pPr>
        <w:spacing w:before="3"/>
      </w:pPr>
      <w:r w:rsidRPr="70DAB29A">
        <w:rPr>
          <w:rFonts w:ascii="Calibri" w:eastAsia="Calibri" w:hAnsi="Calibri" w:cs="Calibri"/>
          <w:sz w:val="24"/>
          <w:szCs w:val="24"/>
        </w:rPr>
        <w:t xml:space="preserve"> </w:t>
      </w:r>
    </w:p>
    <w:p w14:paraId="08D99461" w14:textId="24B13C99" w:rsidR="5ED71330" w:rsidRDefault="5ED71330" w:rsidP="70DAB29A">
      <w:pPr>
        <w:ind w:left="100"/>
      </w:pPr>
      <w:r w:rsidRPr="70DAB29A">
        <w:rPr>
          <w:rFonts w:ascii="Calibri" w:eastAsia="Calibri" w:hAnsi="Calibri" w:cs="Calibri"/>
          <w:sz w:val="24"/>
          <w:szCs w:val="24"/>
        </w:rPr>
        <w:t xml:space="preserve">Sheffield: </w:t>
      </w:r>
      <w:hyperlink r:id="rId18">
        <w:r w:rsidRPr="70DAB29A">
          <w:rPr>
            <w:rStyle w:val="Hyperlink"/>
            <w:rFonts w:ascii="Calibri" w:eastAsia="Calibri" w:hAnsi="Calibri" w:cs="Calibri"/>
            <w:color w:val="1154CC"/>
            <w:sz w:val="24"/>
            <w:szCs w:val="24"/>
          </w:rPr>
          <w:t>https://sheffieldscb.proceduresonline.com/index.htm</w:t>
        </w:r>
      </w:hyperlink>
    </w:p>
    <w:p w14:paraId="18CBDA40" w14:textId="3F131A7B" w:rsidR="5ED71330" w:rsidRDefault="5ED71330" w:rsidP="70DAB29A">
      <w:pPr>
        <w:spacing w:before="3"/>
      </w:pPr>
      <w:r w:rsidRPr="70DAB29A">
        <w:rPr>
          <w:rFonts w:ascii="Calibri" w:eastAsia="Calibri" w:hAnsi="Calibri" w:cs="Calibri"/>
          <w:sz w:val="24"/>
          <w:szCs w:val="24"/>
        </w:rPr>
        <w:t xml:space="preserve"> </w:t>
      </w:r>
    </w:p>
    <w:p w14:paraId="6C213FB2" w14:textId="1C4E362B" w:rsidR="5ED71330" w:rsidRDefault="5ED71330" w:rsidP="70DAB29A">
      <w:pPr>
        <w:ind w:left="100"/>
      </w:pPr>
      <w:r w:rsidRPr="70DAB29A">
        <w:rPr>
          <w:rFonts w:ascii="Calibri" w:eastAsia="Calibri" w:hAnsi="Calibri" w:cs="Calibri"/>
          <w:sz w:val="24"/>
          <w:szCs w:val="24"/>
        </w:rPr>
        <w:t xml:space="preserve">Barnsley: </w:t>
      </w:r>
      <w:hyperlink r:id="rId19">
        <w:r w:rsidRPr="70DAB29A">
          <w:rPr>
            <w:rStyle w:val="Hyperlink"/>
            <w:rFonts w:ascii="Calibri" w:eastAsia="Calibri" w:hAnsi="Calibri" w:cs="Calibri"/>
            <w:color w:val="0000FF"/>
            <w:sz w:val="24"/>
            <w:szCs w:val="24"/>
          </w:rPr>
          <w:t>https://www.proceduresonline.com/barnsley/cs/contents.html</w:t>
        </w:r>
      </w:hyperlink>
    </w:p>
    <w:p w14:paraId="3FB6BA52" w14:textId="555C0D8F" w:rsidR="5ED71330" w:rsidRDefault="5ED71330" w:rsidP="70DAB29A">
      <w:r w:rsidRPr="70DAB29A">
        <w:rPr>
          <w:rFonts w:ascii="Calibri" w:eastAsia="Calibri" w:hAnsi="Calibri" w:cs="Calibri"/>
          <w:sz w:val="24"/>
          <w:szCs w:val="24"/>
        </w:rPr>
        <w:t xml:space="preserve"> </w:t>
      </w:r>
    </w:p>
    <w:p w14:paraId="564DC24A" w14:textId="7257D7EF" w:rsidR="5ED71330" w:rsidRDefault="5ED71330" w:rsidP="70DAB29A">
      <w:pPr>
        <w:spacing w:before="19"/>
      </w:pPr>
      <w:r w:rsidRPr="70DAB29A">
        <w:rPr>
          <w:rFonts w:ascii="Calibri" w:eastAsia="Calibri" w:hAnsi="Calibri" w:cs="Calibri"/>
          <w:sz w:val="24"/>
          <w:szCs w:val="24"/>
        </w:rPr>
        <w:t xml:space="preserve"> </w:t>
      </w:r>
    </w:p>
    <w:p w14:paraId="6551899C" w14:textId="36FE3888" w:rsidR="5ED71330" w:rsidRDefault="5ED71330" w:rsidP="70DAB29A">
      <w:pPr>
        <w:pStyle w:val="Heading1"/>
        <w:tabs>
          <w:tab w:val="left" w:pos="458"/>
        </w:tabs>
        <w:ind w:left="360" w:hanging="360"/>
      </w:pPr>
      <w:r w:rsidRPr="70DAB29A">
        <w:rPr>
          <w:rFonts w:ascii="Calibri" w:eastAsia="Calibri" w:hAnsi="Calibri" w:cs="Calibri"/>
          <w:i/>
          <w:iCs/>
        </w:rPr>
        <w:t>7.</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Safeguarding Children</w:t>
      </w:r>
    </w:p>
    <w:p w14:paraId="11554D0E" w14:textId="44B09CED" w:rsidR="5ED71330" w:rsidRDefault="5ED71330" w:rsidP="70DAB29A">
      <w:pPr>
        <w:spacing w:before="16" w:line="252" w:lineRule="auto"/>
        <w:ind w:left="100" w:right="229"/>
      </w:pPr>
      <w:r w:rsidRPr="70DAB29A">
        <w:rPr>
          <w:rFonts w:ascii="Calibri" w:eastAsia="Calibri" w:hAnsi="Calibri" w:cs="Calibri"/>
          <w:sz w:val="24"/>
          <w:szCs w:val="24"/>
        </w:rPr>
        <w:t>In relation to learners under the age of 18 years old, and classed as a child in law, Affinity has a statutory duty, as set out in the Education Act 2002 and Children Act 2004, to promote and safeguard the welfare of children and have due regard to guidance issued by the Secretary of State at all times. Affinity adopts the definitions used in the statutory guidance for schools and Colleges: Keeping children Safe in Education, issued by the Department for Education (DfE), which applies to all children and, defines safeguarding and promoting children and young people’s welfare as:</w:t>
      </w:r>
    </w:p>
    <w:p w14:paraId="4DFDEFDD" w14:textId="58A0CDA0" w:rsidR="5ED71330" w:rsidRDefault="5ED71330" w:rsidP="70DAB29A">
      <w:pPr>
        <w:pStyle w:val="ListParagraph"/>
        <w:numPr>
          <w:ilvl w:val="0"/>
          <w:numId w:val="19"/>
        </w:numPr>
        <w:ind w:left="1180"/>
        <w:rPr>
          <w:rFonts w:ascii="Calibri" w:eastAsia="Calibri" w:hAnsi="Calibri" w:cs="Calibri"/>
          <w:sz w:val="24"/>
          <w:szCs w:val="24"/>
        </w:rPr>
      </w:pPr>
      <w:r w:rsidRPr="70DAB29A">
        <w:rPr>
          <w:rFonts w:ascii="Calibri" w:eastAsia="Calibri" w:hAnsi="Calibri" w:cs="Calibri"/>
          <w:sz w:val="24"/>
          <w:szCs w:val="24"/>
        </w:rPr>
        <w:t>Protecting children from maltreatments.</w:t>
      </w:r>
    </w:p>
    <w:p w14:paraId="093C0434" w14:textId="16AFFFF0" w:rsidR="5ED71330" w:rsidRDefault="5ED71330" w:rsidP="70DAB29A">
      <w:pPr>
        <w:pStyle w:val="ListParagraph"/>
        <w:numPr>
          <w:ilvl w:val="0"/>
          <w:numId w:val="19"/>
        </w:numPr>
        <w:ind w:left="1180"/>
        <w:rPr>
          <w:rFonts w:ascii="Calibri" w:eastAsia="Calibri" w:hAnsi="Calibri" w:cs="Calibri"/>
          <w:sz w:val="24"/>
          <w:szCs w:val="24"/>
        </w:rPr>
      </w:pPr>
      <w:r w:rsidRPr="70DAB29A">
        <w:rPr>
          <w:rFonts w:ascii="Calibri" w:eastAsia="Calibri" w:hAnsi="Calibri" w:cs="Calibri"/>
          <w:sz w:val="24"/>
          <w:szCs w:val="24"/>
        </w:rPr>
        <w:t>Preventing impairment of children’s mental and physical health or development.</w:t>
      </w:r>
    </w:p>
    <w:p w14:paraId="1E7EA08A" w14:textId="474F7E3E" w:rsidR="5ED71330" w:rsidRDefault="5ED71330" w:rsidP="70DAB29A">
      <w:pPr>
        <w:pStyle w:val="ListParagraph"/>
        <w:numPr>
          <w:ilvl w:val="0"/>
          <w:numId w:val="19"/>
        </w:numPr>
        <w:spacing w:line="252" w:lineRule="auto"/>
        <w:ind w:left="1180" w:right="928"/>
        <w:rPr>
          <w:rFonts w:ascii="Calibri" w:eastAsia="Calibri" w:hAnsi="Calibri" w:cs="Calibri"/>
          <w:sz w:val="24"/>
          <w:szCs w:val="24"/>
        </w:rPr>
      </w:pPr>
      <w:r w:rsidRPr="70DAB29A">
        <w:rPr>
          <w:rFonts w:ascii="Calibri" w:eastAsia="Calibri" w:hAnsi="Calibri" w:cs="Calibri"/>
          <w:sz w:val="24"/>
          <w:szCs w:val="24"/>
        </w:rPr>
        <w:t>Ensuring that children are growing up in circumstances consistent with the provision of safe and effective care, and;</w:t>
      </w:r>
    </w:p>
    <w:p w14:paraId="2DDCFF04" w14:textId="679B9620" w:rsidR="5ED71330" w:rsidRDefault="5ED71330" w:rsidP="70DAB29A">
      <w:pPr>
        <w:pStyle w:val="ListParagraph"/>
        <w:numPr>
          <w:ilvl w:val="0"/>
          <w:numId w:val="19"/>
        </w:numPr>
        <w:ind w:left="1180"/>
        <w:rPr>
          <w:rFonts w:ascii="Calibri" w:eastAsia="Calibri" w:hAnsi="Calibri" w:cs="Calibri"/>
          <w:sz w:val="24"/>
          <w:szCs w:val="24"/>
        </w:rPr>
      </w:pPr>
      <w:r w:rsidRPr="70DAB29A">
        <w:rPr>
          <w:rFonts w:ascii="Calibri" w:eastAsia="Calibri" w:hAnsi="Calibri" w:cs="Calibri"/>
          <w:sz w:val="24"/>
          <w:szCs w:val="24"/>
        </w:rPr>
        <w:t>taking action to enable children to have the best outcomes.</w:t>
      </w:r>
    </w:p>
    <w:p w14:paraId="5456F632" w14:textId="251C3DDE" w:rsidR="5ED71330" w:rsidRDefault="5ED71330" w:rsidP="70DAB29A">
      <w:pPr>
        <w:spacing w:before="32"/>
      </w:pPr>
      <w:r w:rsidRPr="70DAB29A">
        <w:rPr>
          <w:rFonts w:ascii="Calibri" w:eastAsia="Calibri" w:hAnsi="Calibri" w:cs="Calibri"/>
          <w:sz w:val="24"/>
          <w:szCs w:val="24"/>
        </w:rPr>
        <w:t xml:space="preserve"> </w:t>
      </w:r>
    </w:p>
    <w:p w14:paraId="06BA03B4" w14:textId="7C32F5F9" w:rsidR="5ED71330" w:rsidRDefault="5ED71330" w:rsidP="70DAB29A">
      <w:pPr>
        <w:spacing w:line="252" w:lineRule="auto"/>
        <w:ind w:left="100" w:right="190"/>
      </w:pPr>
      <w:r w:rsidRPr="70DAB29A">
        <w:rPr>
          <w:rFonts w:ascii="Calibri" w:eastAsia="Calibri" w:hAnsi="Calibri" w:cs="Calibri"/>
          <w:sz w:val="24"/>
          <w:szCs w:val="24"/>
        </w:rPr>
        <w:t>The above statutory guidance defines child protection as part of safeguarding and promoting welfare. Child protection is the activity undertaken to protect children who are suffering, or are likely to suffer significant harm including all forms of abuse and neglect, female genital mutilation or other so-called honour-based abuse, and extra familial threats like radicalisation and any kind of child exploitation such as sexual exploitation, criminal exploitation and serous youth violence. Such concerns will be referred to Local Authority Children’s Social Services and the Police if appropriate.</w:t>
      </w:r>
    </w:p>
    <w:p w14:paraId="5AD08203" w14:textId="37280D7E" w:rsidR="5ED71330" w:rsidRDefault="5ED71330" w:rsidP="70DAB29A">
      <w:pPr>
        <w:spacing w:before="17"/>
      </w:pPr>
      <w:r w:rsidRPr="70DAB29A">
        <w:rPr>
          <w:rFonts w:ascii="Calibri" w:eastAsia="Calibri" w:hAnsi="Calibri" w:cs="Calibri"/>
          <w:sz w:val="24"/>
          <w:szCs w:val="24"/>
        </w:rPr>
        <w:t xml:space="preserve"> </w:t>
      </w:r>
    </w:p>
    <w:p w14:paraId="0781239E" w14:textId="67620596" w:rsidR="5ED71330" w:rsidRDefault="5ED71330" w:rsidP="70DAB29A">
      <w:pPr>
        <w:pStyle w:val="Heading1"/>
        <w:tabs>
          <w:tab w:val="left" w:pos="458"/>
        </w:tabs>
        <w:ind w:left="458" w:hanging="358"/>
      </w:pPr>
      <w:r w:rsidRPr="70DAB29A">
        <w:rPr>
          <w:rFonts w:ascii="Calibri" w:eastAsia="Calibri" w:hAnsi="Calibri" w:cs="Calibri"/>
          <w:i/>
          <w:iCs/>
        </w:rPr>
        <w:t>8.</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Safeguarding Adults</w:t>
      </w:r>
    </w:p>
    <w:p w14:paraId="4CD855EE" w14:textId="5A292B4B" w:rsidR="5ED71330" w:rsidRDefault="5ED71330" w:rsidP="70DAB29A">
      <w:pPr>
        <w:spacing w:before="16" w:line="252" w:lineRule="auto"/>
        <w:ind w:left="100" w:right="166"/>
      </w:pPr>
      <w:r w:rsidRPr="70DAB29A">
        <w:rPr>
          <w:rFonts w:ascii="Calibri" w:eastAsia="Calibri" w:hAnsi="Calibri" w:cs="Calibri"/>
          <w:sz w:val="24"/>
          <w:szCs w:val="24"/>
        </w:rPr>
        <w:t xml:space="preserve">In relation to learners 18 years and over, and classed as an adult in law, Affinity has a statutory safeguarding duty, as set out in the Care Act 2014, which must be seen in conjunction with Mental </w:t>
      </w:r>
      <w:r w:rsidRPr="70DAB29A">
        <w:rPr>
          <w:rFonts w:ascii="Calibri" w:eastAsia="Calibri" w:hAnsi="Calibri" w:cs="Calibri"/>
          <w:sz w:val="24"/>
          <w:szCs w:val="24"/>
        </w:rPr>
        <w:lastRenderedPageBreak/>
        <w:t>Capacity Act 2005 and the Human Rights Act 1998. Affinity must have regard to guidance issued by the Secretary of State at all times. The adult safeguarding duties under the Care Act 2014 apply to an adult, aged 18 and over, who:</w:t>
      </w:r>
    </w:p>
    <w:p w14:paraId="435938B9" w14:textId="04804D9F" w:rsidR="5ED71330" w:rsidRDefault="5ED71330" w:rsidP="70DAB29A">
      <w:pPr>
        <w:pStyle w:val="ListParagraph"/>
        <w:numPr>
          <w:ilvl w:val="0"/>
          <w:numId w:val="18"/>
        </w:numPr>
        <w:ind w:left="820"/>
        <w:rPr>
          <w:rFonts w:ascii="Calibri" w:eastAsia="Calibri" w:hAnsi="Calibri" w:cs="Calibri"/>
          <w:sz w:val="24"/>
          <w:szCs w:val="24"/>
        </w:rPr>
      </w:pPr>
      <w:r w:rsidRPr="70DAB29A">
        <w:rPr>
          <w:rFonts w:ascii="Calibri" w:eastAsia="Calibri" w:hAnsi="Calibri" w:cs="Calibri"/>
          <w:sz w:val="24"/>
          <w:szCs w:val="24"/>
        </w:rPr>
        <w:t>Has needs for care and support (whether or not the Local Authority is meeting any of those needs) and</w:t>
      </w:r>
    </w:p>
    <w:p w14:paraId="5221652A" w14:textId="7C7FF24B" w:rsidR="5ED71330" w:rsidRDefault="5ED71330" w:rsidP="70DAB29A">
      <w:pPr>
        <w:pStyle w:val="ListParagraph"/>
        <w:numPr>
          <w:ilvl w:val="0"/>
          <w:numId w:val="18"/>
        </w:numPr>
        <w:ind w:left="820"/>
        <w:rPr>
          <w:rFonts w:ascii="Calibri" w:eastAsia="Calibri" w:hAnsi="Calibri" w:cs="Calibri"/>
          <w:sz w:val="24"/>
          <w:szCs w:val="24"/>
        </w:rPr>
      </w:pPr>
      <w:r w:rsidRPr="70DAB29A">
        <w:rPr>
          <w:rFonts w:ascii="Calibri" w:eastAsia="Calibri" w:hAnsi="Calibri" w:cs="Calibri"/>
          <w:sz w:val="24"/>
          <w:szCs w:val="24"/>
        </w:rPr>
        <w:t>Is experiencing, or at risk of abuse or neglect; and</w:t>
      </w:r>
    </w:p>
    <w:p w14:paraId="7337F75F" w14:textId="1396C5C4" w:rsidR="5ED71330" w:rsidRDefault="5ED71330" w:rsidP="70DAB29A">
      <w:pPr>
        <w:pStyle w:val="ListParagraph"/>
        <w:numPr>
          <w:ilvl w:val="0"/>
          <w:numId w:val="18"/>
        </w:numPr>
        <w:spacing w:line="252" w:lineRule="auto"/>
        <w:ind w:left="820" w:right="612" w:hanging="361"/>
        <w:rPr>
          <w:rFonts w:ascii="Calibri" w:eastAsia="Calibri" w:hAnsi="Calibri" w:cs="Calibri"/>
          <w:sz w:val="24"/>
          <w:szCs w:val="24"/>
        </w:rPr>
      </w:pPr>
      <w:r w:rsidRPr="70DAB29A">
        <w:rPr>
          <w:rFonts w:ascii="Calibri" w:eastAsia="Calibri" w:hAnsi="Calibri" w:cs="Calibri"/>
          <w:sz w:val="24"/>
          <w:szCs w:val="24"/>
        </w:rPr>
        <w:t>As a result of those care and support needs is unable to protect themselves from with the risk of, or the experience of abuse and neglect.</w:t>
      </w:r>
    </w:p>
    <w:p w14:paraId="40FAEFC3" w14:textId="2F69844F" w:rsidR="5ED71330" w:rsidRDefault="5ED71330" w:rsidP="70DAB29A">
      <w:pPr>
        <w:spacing w:before="2" w:line="252" w:lineRule="auto"/>
        <w:ind w:left="100" w:right="166"/>
      </w:pPr>
      <w:r w:rsidRPr="70DAB29A">
        <w:rPr>
          <w:rFonts w:ascii="Calibri" w:eastAsia="Calibri" w:hAnsi="Calibri" w:cs="Calibri"/>
          <w:sz w:val="24"/>
          <w:szCs w:val="24"/>
        </w:rPr>
        <w:t>The Care Act statutory guidance defines safeguarding as “protecting an adult’s right to live in safety, free from abuse and neglect”. The above duties apply in relation to any person who is aged 18 and over and at risk of abuse or neglect because of their needs for care and support. Such concerns will be referred into Local Authority Adult’s Social Care and the Police as appropriate.</w:t>
      </w:r>
    </w:p>
    <w:p w14:paraId="7905C5B2" w14:textId="1B933952" w:rsidR="5ED71330" w:rsidRDefault="5ED71330" w:rsidP="70DAB29A">
      <w:pPr>
        <w:spacing w:before="2" w:line="252" w:lineRule="auto"/>
        <w:ind w:left="100"/>
      </w:pPr>
      <w:r w:rsidRPr="70DAB29A">
        <w:rPr>
          <w:rFonts w:ascii="Calibri" w:eastAsia="Calibri" w:hAnsi="Calibri" w:cs="Calibri"/>
          <w:sz w:val="24"/>
          <w:szCs w:val="24"/>
        </w:rPr>
        <w:t>Whilst these duties have to be met for a referral to Local Authority Adult Social Care and/ or the Police, Affinity’s policy is to safeguard all learners. While a concern may not meet the threshold for such a referral and/ or support of these external services, Affinity is committed to the safeguarding and support of all learners as appropriate.</w:t>
      </w:r>
    </w:p>
    <w:p w14:paraId="2FC57F33" w14:textId="36CB2629" w:rsidR="5ED71330" w:rsidRDefault="5ED71330" w:rsidP="70DAB29A">
      <w:pPr>
        <w:spacing w:before="1" w:line="252" w:lineRule="auto"/>
        <w:ind w:left="100" w:right="450"/>
      </w:pPr>
      <w:r w:rsidRPr="70DAB29A">
        <w:rPr>
          <w:rFonts w:ascii="Calibri" w:eastAsia="Calibri" w:hAnsi="Calibri" w:cs="Calibri"/>
          <w:sz w:val="24"/>
          <w:szCs w:val="24"/>
        </w:rPr>
        <w:t>The adult with care and support needs, in need of safeguarding, will hereafter be referred to as the adult through this policy.</w:t>
      </w:r>
    </w:p>
    <w:p w14:paraId="72C1C6AE" w14:textId="2BFC38C1" w:rsidR="5ED71330" w:rsidRDefault="5ED71330" w:rsidP="70DAB29A">
      <w:pPr>
        <w:spacing w:before="17"/>
      </w:pPr>
      <w:r w:rsidRPr="70DAB29A">
        <w:rPr>
          <w:rFonts w:ascii="Calibri" w:eastAsia="Calibri" w:hAnsi="Calibri" w:cs="Calibri"/>
          <w:sz w:val="24"/>
          <w:szCs w:val="24"/>
        </w:rPr>
        <w:t xml:space="preserve"> </w:t>
      </w:r>
    </w:p>
    <w:p w14:paraId="78B04C2B" w14:textId="11216B25" w:rsidR="5ED71330" w:rsidRDefault="5ED71330" w:rsidP="70DAB29A">
      <w:pPr>
        <w:pStyle w:val="Heading1"/>
        <w:tabs>
          <w:tab w:val="left" w:pos="457"/>
        </w:tabs>
        <w:ind w:left="457" w:hanging="357"/>
      </w:pPr>
      <w:r w:rsidRPr="70DAB29A">
        <w:rPr>
          <w:rFonts w:ascii="Calibri" w:eastAsia="Calibri" w:hAnsi="Calibri" w:cs="Calibri"/>
          <w:i/>
          <w:iCs/>
        </w:rPr>
        <w:t>9.</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Supporting Students at Risk</w:t>
      </w:r>
    </w:p>
    <w:p w14:paraId="66F03214" w14:textId="7A2E1DF5" w:rsidR="5ED71330" w:rsidRDefault="5ED71330" w:rsidP="70DAB29A">
      <w:pPr>
        <w:spacing w:before="16" w:line="252" w:lineRule="auto"/>
        <w:ind w:left="100" w:right="303"/>
      </w:pPr>
      <w:r w:rsidRPr="70DAB29A">
        <w:rPr>
          <w:rFonts w:ascii="Calibri" w:eastAsia="Calibri" w:hAnsi="Calibri" w:cs="Calibri"/>
          <w:sz w:val="24"/>
          <w:szCs w:val="24"/>
        </w:rPr>
        <w:t>Affinity recognises that its college environments may be the only stable, secure and predictable element of an ‘at risk’ student’s life. However, it is important to note that the behaviour of students at risk may present as challenging, defiant or withdrawn. Affinity aims to identify students at risk through a variety of methods:</w:t>
      </w:r>
    </w:p>
    <w:p w14:paraId="36503FB0" w14:textId="71DEF042"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Application and enrolment screening;</w:t>
      </w:r>
    </w:p>
    <w:p w14:paraId="758ADD8B" w14:textId="15F3DF24" w:rsidR="70DAB29A" w:rsidRDefault="70DAB29A"/>
    <w:p w14:paraId="1E73A7DB" w14:textId="28210A12"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Partner referral e.g. Social Workers;</w:t>
      </w:r>
    </w:p>
    <w:p w14:paraId="36C81959" w14:textId="5B409EFD"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School liaison and transfer of transition information including safeguarding records;</w:t>
      </w:r>
    </w:p>
    <w:p w14:paraId="1E1AEC8C" w14:textId="7DAC4CFE"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EHCP Consultation and Review Process;</w:t>
      </w:r>
    </w:p>
    <w:p w14:paraId="4F71D5E3" w14:textId="3F52B8AB"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Induction process;</w:t>
      </w:r>
    </w:p>
    <w:p w14:paraId="6A412B57" w14:textId="002F163D"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Student finance application form screening;</w:t>
      </w:r>
    </w:p>
    <w:p w14:paraId="5E7A04F6" w14:textId="357BBB7B" w:rsidR="5ED71330" w:rsidRDefault="5ED71330" w:rsidP="7B603B16">
      <w:pPr>
        <w:pStyle w:val="ListParagraph"/>
        <w:numPr>
          <w:ilvl w:val="1"/>
          <w:numId w:val="17"/>
        </w:numPr>
        <w:ind w:left="1180"/>
        <w:rPr>
          <w:rFonts w:ascii="Calibri" w:eastAsia="Calibri" w:hAnsi="Calibri" w:cs="Calibri"/>
          <w:i/>
          <w:iCs/>
          <w:sz w:val="24"/>
          <w:szCs w:val="24"/>
        </w:rPr>
      </w:pPr>
      <w:r w:rsidRPr="7B603B16">
        <w:rPr>
          <w:rFonts w:ascii="Calibri" w:eastAsia="Calibri" w:hAnsi="Calibri" w:cs="Calibri"/>
          <w:i/>
          <w:iCs/>
          <w:sz w:val="24"/>
          <w:szCs w:val="24"/>
        </w:rPr>
        <w:t>team screening;</w:t>
      </w:r>
    </w:p>
    <w:p w14:paraId="15DA5677" w14:textId="7F371381"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Disciplinary referrals;</w:t>
      </w:r>
    </w:p>
    <w:p w14:paraId="4D8F3CC7" w14:textId="1BFB1414"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Academic and support staff reporting and monitoring;</w:t>
      </w:r>
    </w:p>
    <w:p w14:paraId="77B0C2FC" w14:textId="2DCA902B"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Welfare and mentoring staff reporting and monitoring;</w:t>
      </w:r>
    </w:p>
    <w:p w14:paraId="7D0C5F36" w14:textId="1B3F446C"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Self-referral;</w:t>
      </w:r>
    </w:p>
    <w:p w14:paraId="4F831502" w14:textId="671B84FA"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Employer or placement referral;</w:t>
      </w:r>
    </w:p>
    <w:p w14:paraId="2C479E92" w14:textId="3A70E7CD" w:rsidR="5ED71330" w:rsidRDefault="5ED71330" w:rsidP="70DAB29A">
      <w:pPr>
        <w:spacing w:before="30"/>
      </w:pPr>
      <w:r w:rsidRPr="70DAB29A">
        <w:rPr>
          <w:rFonts w:ascii="Calibri" w:eastAsia="Calibri" w:hAnsi="Calibri" w:cs="Calibri"/>
          <w:i/>
          <w:iCs/>
          <w:sz w:val="24"/>
          <w:szCs w:val="24"/>
        </w:rPr>
        <w:t xml:space="preserve"> </w:t>
      </w:r>
    </w:p>
    <w:p w14:paraId="72DB3AF5" w14:textId="4A3CA7FC" w:rsidR="5ED71330" w:rsidRDefault="5ED71330" w:rsidP="70DAB29A">
      <w:pPr>
        <w:spacing w:line="252" w:lineRule="auto"/>
        <w:ind w:left="100" w:right="303"/>
      </w:pPr>
      <w:r w:rsidRPr="70DAB29A">
        <w:rPr>
          <w:rFonts w:ascii="Calibri" w:eastAsia="Calibri" w:hAnsi="Calibri" w:cs="Calibri"/>
          <w:i/>
          <w:iCs/>
          <w:sz w:val="24"/>
          <w:szCs w:val="24"/>
        </w:rPr>
        <w:t>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36B67CAC" w14:textId="13849447" w:rsidR="5ED71330" w:rsidRDefault="5ED71330" w:rsidP="70DAB29A">
      <w:pPr>
        <w:spacing w:before="18"/>
      </w:pPr>
      <w:r w:rsidRPr="70DAB29A">
        <w:rPr>
          <w:rFonts w:ascii="Calibri" w:eastAsia="Calibri" w:hAnsi="Calibri" w:cs="Calibri"/>
          <w:i/>
          <w:iCs/>
          <w:sz w:val="24"/>
          <w:szCs w:val="24"/>
        </w:rPr>
        <w:t xml:space="preserve"> </w:t>
      </w:r>
    </w:p>
    <w:p w14:paraId="506D5AF0" w14:textId="46B5D09B" w:rsidR="5ED71330" w:rsidRDefault="5ED71330" w:rsidP="70DAB29A">
      <w:pPr>
        <w:ind w:left="100"/>
      </w:pPr>
      <w:r w:rsidRPr="70DAB29A">
        <w:rPr>
          <w:rFonts w:ascii="Calibri" w:eastAsia="Calibri" w:hAnsi="Calibri" w:cs="Calibri"/>
          <w:sz w:val="24"/>
          <w:szCs w:val="24"/>
        </w:rPr>
        <w:t>Affinity aims to support students through:</w:t>
      </w:r>
    </w:p>
    <w:p w14:paraId="24F6D078" w14:textId="64D3618D" w:rsidR="5ED71330" w:rsidRDefault="5ED71330" w:rsidP="70DAB29A">
      <w:pPr>
        <w:spacing w:before="32"/>
      </w:pPr>
      <w:r w:rsidRPr="70DAB29A">
        <w:rPr>
          <w:rFonts w:ascii="Calibri" w:eastAsia="Calibri" w:hAnsi="Calibri" w:cs="Calibri"/>
          <w:sz w:val="24"/>
          <w:szCs w:val="24"/>
        </w:rPr>
        <w:t xml:space="preserve"> </w:t>
      </w:r>
    </w:p>
    <w:p w14:paraId="43D6F452" w14:textId="486E77D8" w:rsidR="5ED71330" w:rsidRDefault="5ED71330" w:rsidP="70DAB29A">
      <w:pPr>
        <w:pStyle w:val="ListParagraph"/>
        <w:numPr>
          <w:ilvl w:val="1"/>
          <w:numId w:val="17"/>
        </w:numPr>
        <w:spacing w:line="252" w:lineRule="auto"/>
        <w:ind w:left="1180" w:right="255"/>
        <w:rPr>
          <w:rFonts w:ascii="Calibri" w:eastAsia="Calibri" w:hAnsi="Calibri" w:cs="Calibri"/>
          <w:i/>
          <w:iCs/>
          <w:sz w:val="24"/>
          <w:szCs w:val="24"/>
        </w:rPr>
      </w:pPr>
      <w:r w:rsidRPr="70DAB29A">
        <w:rPr>
          <w:rFonts w:ascii="Calibri" w:eastAsia="Calibri" w:hAnsi="Calibri" w:cs="Calibri"/>
          <w:i/>
          <w:iCs/>
          <w:sz w:val="24"/>
          <w:szCs w:val="24"/>
        </w:rPr>
        <w:t>Forging excellent working partnerships with other Colleges, schools and agencies which can help to inform a student’s specific issues and needs. For example; LAC students, previously LAC students, or those who are subject to a Child Protection or Child in need or EHCP plan;</w:t>
      </w:r>
    </w:p>
    <w:p w14:paraId="3B368735" w14:textId="2884E3E5" w:rsidR="5ED71330" w:rsidRDefault="5ED71330" w:rsidP="70DAB29A">
      <w:pPr>
        <w:pStyle w:val="ListParagraph"/>
        <w:numPr>
          <w:ilvl w:val="1"/>
          <w:numId w:val="17"/>
        </w:numPr>
        <w:spacing w:line="252" w:lineRule="auto"/>
        <w:ind w:left="1180" w:right="359"/>
        <w:rPr>
          <w:rFonts w:ascii="Calibri" w:eastAsia="Calibri" w:hAnsi="Calibri" w:cs="Calibri"/>
          <w:i/>
          <w:iCs/>
          <w:sz w:val="24"/>
          <w:szCs w:val="24"/>
        </w:rPr>
      </w:pPr>
      <w:r w:rsidRPr="70DAB29A">
        <w:rPr>
          <w:rFonts w:ascii="Calibri" w:eastAsia="Calibri" w:hAnsi="Calibri" w:cs="Calibri"/>
          <w:i/>
          <w:iCs/>
          <w:sz w:val="24"/>
          <w:szCs w:val="24"/>
        </w:rPr>
        <w:lastRenderedPageBreak/>
        <w:t>A curriculum which encourages confidence, self-esteem, and self-motivation and provides opportunities for students to develop the skills they need to identify risks and stay safe;</w:t>
      </w:r>
    </w:p>
    <w:p w14:paraId="57375531" w14:textId="1D7015EF"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 xml:space="preserve"> ‘culture of safety’ which promotes a positive, supportive and secure environment which</w:t>
      </w:r>
    </w:p>
    <w:p w14:paraId="5EB9B4A4" w14:textId="0389096E" w:rsidR="5ED71330" w:rsidRDefault="5ED71330" w:rsidP="70DAB29A">
      <w:pPr>
        <w:spacing w:before="15"/>
        <w:ind w:left="820"/>
      </w:pPr>
      <w:r w:rsidRPr="70DAB29A">
        <w:rPr>
          <w:rFonts w:ascii="Calibri" w:eastAsia="Calibri" w:hAnsi="Calibri" w:cs="Calibri"/>
          <w:i/>
          <w:iCs/>
          <w:sz w:val="24"/>
          <w:szCs w:val="24"/>
        </w:rPr>
        <w:t>provides all with a sense of being respected and valued;</w:t>
      </w:r>
    </w:p>
    <w:p w14:paraId="2B7B7134" w14:textId="39B331C2" w:rsidR="5ED71330" w:rsidRDefault="5ED71330" w:rsidP="70DAB29A">
      <w:pPr>
        <w:pStyle w:val="ListParagraph"/>
        <w:numPr>
          <w:ilvl w:val="1"/>
          <w:numId w:val="17"/>
        </w:numPr>
        <w:spacing w:line="252" w:lineRule="auto"/>
        <w:ind w:left="1180" w:right="296"/>
        <w:rPr>
          <w:rFonts w:ascii="Calibri" w:eastAsia="Calibri" w:hAnsi="Calibri" w:cs="Calibri"/>
          <w:i/>
          <w:iCs/>
          <w:sz w:val="24"/>
          <w:szCs w:val="24"/>
        </w:rPr>
      </w:pPr>
      <w:r w:rsidRPr="70DAB29A">
        <w:rPr>
          <w:rFonts w:ascii="Calibri" w:eastAsia="Calibri" w:hAnsi="Calibri" w:cs="Calibri"/>
          <w:i/>
          <w:iCs/>
          <w:sz w:val="24"/>
          <w:szCs w:val="24"/>
        </w:rPr>
        <w:t>Consistent implementation of codes of conduct and behavioural policies which ensure that students identify and understand acceptable levels of behaviour;</w:t>
      </w:r>
    </w:p>
    <w:p w14:paraId="242BA5F5" w14:textId="521CEB07"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Continuing support and activities for additional learning support, student support and student finance teams;</w:t>
      </w:r>
    </w:p>
    <w:p w14:paraId="3E1CEC4D" w14:textId="1541930A" w:rsidR="5ED71330" w:rsidRDefault="5ED71330" w:rsidP="70DAB29A">
      <w:pPr>
        <w:pStyle w:val="ListParagraph"/>
        <w:numPr>
          <w:ilvl w:val="1"/>
          <w:numId w:val="17"/>
        </w:numPr>
        <w:spacing w:line="252" w:lineRule="auto"/>
        <w:ind w:left="1180" w:right="775"/>
        <w:rPr>
          <w:rFonts w:ascii="Calibri" w:eastAsia="Calibri" w:hAnsi="Calibri" w:cs="Calibri"/>
          <w:i/>
          <w:iCs/>
          <w:sz w:val="24"/>
          <w:szCs w:val="24"/>
        </w:rPr>
      </w:pPr>
      <w:r w:rsidRPr="70DAB29A">
        <w:rPr>
          <w:rFonts w:ascii="Calibri" w:eastAsia="Calibri" w:hAnsi="Calibri" w:cs="Calibri"/>
          <w:i/>
          <w:iCs/>
          <w:sz w:val="24"/>
          <w:szCs w:val="24"/>
        </w:rPr>
        <w:t>Strong links with external partners as well as local and national agencies to ensure a multi-disciplinary approach to educational, health, care and safety support;</w:t>
      </w:r>
    </w:p>
    <w:p w14:paraId="5D801AFC" w14:textId="2593333D" w:rsidR="5ED71330" w:rsidRDefault="5ED71330" w:rsidP="70DAB29A">
      <w:pPr>
        <w:pStyle w:val="ListParagraph"/>
        <w:numPr>
          <w:ilvl w:val="1"/>
          <w:numId w:val="17"/>
        </w:numPr>
        <w:spacing w:line="252" w:lineRule="auto"/>
        <w:ind w:left="1180" w:right="1219"/>
        <w:rPr>
          <w:rFonts w:ascii="Calibri" w:eastAsia="Calibri" w:hAnsi="Calibri" w:cs="Calibri"/>
          <w:i/>
          <w:iCs/>
          <w:sz w:val="24"/>
          <w:szCs w:val="24"/>
        </w:rPr>
      </w:pPr>
      <w:r w:rsidRPr="70DAB29A">
        <w:rPr>
          <w:rFonts w:ascii="Calibri" w:eastAsia="Calibri" w:hAnsi="Calibri" w:cs="Calibri"/>
          <w:i/>
          <w:iCs/>
          <w:sz w:val="24"/>
          <w:szCs w:val="24"/>
        </w:rPr>
        <w:t>Development of a responsive and knowledgeable staff group, trained to respond appropriately to safeguarding situations;</w:t>
      </w:r>
    </w:p>
    <w:p w14:paraId="405E8497" w14:textId="2584B30D"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Effective absence reporting, which can be an early indicator of concern;</w:t>
      </w:r>
    </w:p>
    <w:p w14:paraId="709C941E" w14:textId="1DED8A3B"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Encouraging students to state how safe they feel via the Affinity ‘Student Voice’ activity;</w:t>
      </w:r>
    </w:p>
    <w:p w14:paraId="798EA984" w14:textId="7D16F92E" w:rsidR="5ED71330" w:rsidRDefault="5ED71330" w:rsidP="70DAB29A">
      <w:pPr>
        <w:pStyle w:val="ListParagraph"/>
        <w:numPr>
          <w:ilvl w:val="1"/>
          <w:numId w:val="17"/>
        </w:numPr>
        <w:spacing w:line="252" w:lineRule="auto"/>
        <w:ind w:left="1180" w:right="952"/>
        <w:rPr>
          <w:rFonts w:ascii="Calibri" w:eastAsia="Calibri" w:hAnsi="Calibri" w:cs="Calibri"/>
          <w:i/>
          <w:iCs/>
          <w:sz w:val="24"/>
          <w:szCs w:val="24"/>
        </w:rPr>
      </w:pPr>
      <w:r w:rsidRPr="70DAB29A">
        <w:rPr>
          <w:rFonts w:ascii="Calibri" w:eastAsia="Calibri" w:hAnsi="Calibri" w:cs="Calibri"/>
          <w:i/>
          <w:iCs/>
          <w:sz w:val="24"/>
          <w:szCs w:val="24"/>
        </w:rPr>
        <w:t>Regular Safeguarding Team Meetings where key members of student support teams, collaboratively coordinate action and support for priority cases.</w:t>
      </w:r>
    </w:p>
    <w:p w14:paraId="788B3B11" w14:textId="1C3F2DFC" w:rsidR="5ED71330" w:rsidRDefault="5ED71330" w:rsidP="70DAB29A">
      <w:pPr>
        <w:pStyle w:val="ListParagraph"/>
        <w:numPr>
          <w:ilvl w:val="1"/>
          <w:numId w:val="17"/>
        </w:numPr>
        <w:spacing w:line="252" w:lineRule="auto"/>
        <w:ind w:left="1180" w:right="224"/>
        <w:rPr>
          <w:rFonts w:ascii="Calibri" w:eastAsia="Calibri" w:hAnsi="Calibri" w:cs="Calibri"/>
          <w:i/>
          <w:iCs/>
          <w:sz w:val="24"/>
          <w:szCs w:val="24"/>
        </w:rPr>
      </w:pPr>
      <w:r w:rsidRPr="70DAB29A">
        <w:rPr>
          <w:rFonts w:ascii="Calibri" w:eastAsia="Calibri" w:hAnsi="Calibri" w:cs="Calibri"/>
          <w:i/>
          <w:iCs/>
          <w:sz w:val="24"/>
          <w:szCs w:val="24"/>
        </w:rPr>
        <w:t>Home visits is not something that College includes as part of its offer to at-risk learners, however in extenuating circumstances, where all other options have been exhausted, this may be seen as a requirement to check the safety/ wellbeing of a learner. If this situation arises, staff must discuss with their line manager and visits can only be carried out with two members of staff present.</w:t>
      </w:r>
    </w:p>
    <w:p w14:paraId="3FCC2888" w14:textId="683D6356" w:rsidR="5ED71330" w:rsidRDefault="5ED71330" w:rsidP="70DAB29A">
      <w:pPr>
        <w:spacing w:before="19"/>
      </w:pPr>
      <w:r w:rsidRPr="70DAB29A">
        <w:rPr>
          <w:rFonts w:ascii="Calibri" w:eastAsia="Calibri" w:hAnsi="Calibri" w:cs="Calibri"/>
          <w:i/>
          <w:iCs/>
          <w:sz w:val="24"/>
          <w:szCs w:val="24"/>
        </w:rPr>
        <w:t xml:space="preserve"> </w:t>
      </w:r>
    </w:p>
    <w:p w14:paraId="61948A39" w14:textId="4E75D042" w:rsidR="5ED71330" w:rsidRDefault="5ED71330" w:rsidP="70DAB29A">
      <w:pPr>
        <w:pStyle w:val="Heading1"/>
        <w:tabs>
          <w:tab w:val="left" w:pos="457"/>
        </w:tabs>
        <w:ind w:left="457" w:hanging="357"/>
      </w:pPr>
      <w:r w:rsidRPr="70DAB29A">
        <w:rPr>
          <w:rFonts w:ascii="Calibri" w:eastAsia="Calibri" w:hAnsi="Calibri" w:cs="Calibri"/>
          <w:i/>
          <w:iCs/>
        </w:rPr>
        <w:t>10.</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Safeguarding issues</w:t>
      </w:r>
    </w:p>
    <w:p w14:paraId="48878FF5" w14:textId="0CECB2AB" w:rsidR="5ED71330" w:rsidRDefault="5ED71330" w:rsidP="70DAB29A">
      <w:pPr>
        <w:spacing w:before="16" w:line="252" w:lineRule="auto"/>
        <w:ind w:left="100" w:right="166"/>
      </w:pPr>
      <w:r w:rsidRPr="70DAB29A">
        <w:rPr>
          <w:rFonts w:ascii="Calibri" w:eastAsia="Calibri" w:hAnsi="Calibri" w:cs="Calibri"/>
          <w:sz w:val="24"/>
          <w:szCs w:val="24"/>
        </w:rPr>
        <w:t>All staff should have an awareness of safeguarding issues that can put children at risk of harm. Behaviours linked to issues such as drug taking and/or alcohol misuse, unexplainable and/or persistent absences from education, serious violence (including that linked to county lines), radicalisation and consensual and non-consensual sharing of nude and semi-nude images and/or videos can be signs that children are at risk. Below are some safeguarding issues all staff should be aware of. See Appendix 5: Definitions and terms for more information.</w:t>
      </w:r>
    </w:p>
    <w:p w14:paraId="342B46A1" w14:textId="605DA4F1" w:rsidR="5ED71330" w:rsidRDefault="5ED71330" w:rsidP="70DAB29A">
      <w:pPr>
        <w:spacing w:before="16"/>
      </w:pPr>
      <w:r w:rsidRPr="70DAB29A">
        <w:rPr>
          <w:rFonts w:ascii="Calibri" w:eastAsia="Calibri" w:hAnsi="Calibri" w:cs="Calibri"/>
          <w:sz w:val="24"/>
          <w:szCs w:val="24"/>
        </w:rPr>
        <w:t xml:space="preserve"> </w:t>
      </w:r>
    </w:p>
    <w:p w14:paraId="49ADEA2C" w14:textId="429D97E3" w:rsidR="5ED71330" w:rsidRDefault="5ED71330" w:rsidP="70DAB29A">
      <w:pPr>
        <w:pStyle w:val="Heading1"/>
        <w:tabs>
          <w:tab w:val="left" w:pos="457"/>
        </w:tabs>
        <w:spacing w:before="1"/>
        <w:ind w:left="457" w:hanging="357"/>
      </w:pPr>
      <w:r w:rsidRPr="70DAB29A">
        <w:rPr>
          <w:rFonts w:ascii="Calibri" w:eastAsia="Calibri" w:hAnsi="Calibri" w:cs="Calibri"/>
          <w:i/>
          <w:iCs/>
        </w:rPr>
        <w:t>11.</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Children with Special Educational Needs and Disabilities (SEND)</w:t>
      </w:r>
    </w:p>
    <w:p w14:paraId="44BBE201" w14:textId="509E4BAD" w:rsidR="70DAB29A" w:rsidRDefault="70DAB29A"/>
    <w:p w14:paraId="797F613A" w14:textId="06BD6B33" w:rsidR="5ED71330" w:rsidRDefault="5ED71330" w:rsidP="70DAB29A">
      <w:pPr>
        <w:spacing w:before="2" w:line="252" w:lineRule="auto"/>
        <w:ind w:left="100"/>
      </w:pPr>
      <w:r w:rsidRPr="70DAB29A">
        <w:rPr>
          <w:rFonts w:ascii="Calibri" w:eastAsia="Calibri" w:hAnsi="Calibri" w:cs="Calibri"/>
          <w:sz w:val="24"/>
          <w:szCs w:val="24"/>
        </w:rPr>
        <w:t>Students with special educational needs and disabilities (SEND) may face additional safeguarding challenges and additional barriers may exist when recognising abuse and neglect in this group of children. This can include:</w:t>
      </w:r>
    </w:p>
    <w:p w14:paraId="40D392F5" w14:textId="5E138B5D" w:rsidR="5ED71330" w:rsidRDefault="5ED71330" w:rsidP="70DAB29A">
      <w:pPr>
        <w:spacing w:before="17"/>
      </w:pPr>
      <w:r w:rsidRPr="70DAB29A">
        <w:rPr>
          <w:rFonts w:ascii="Calibri" w:eastAsia="Calibri" w:hAnsi="Calibri" w:cs="Calibri"/>
          <w:sz w:val="24"/>
          <w:szCs w:val="24"/>
        </w:rPr>
        <w:t xml:space="preserve"> </w:t>
      </w:r>
    </w:p>
    <w:p w14:paraId="070A04D1" w14:textId="227BD9A0" w:rsidR="5ED71330" w:rsidRDefault="5ED71330" w:rsidP="7B603B16">
      <w:pPr>
        <w:pStyle w:val="ListParagraph"/>
        <w:numPr>
          <w:ilvl w:val="1"/>
          <w:numId w:val="17"/>
        </w:numPr>
        <w:ind w:left="1180"/>
        <w:rPr>
          <w:rFonts w:ascii="Calibri" w:eastAsia="Calibri" w:hAnsi="Calibri" w:cs="Calibri"/>
          <w:i/>
          <w:iCs/>
          <w:sz w:val="24"/>
          <w:szCs w:val="24"/>
        </w:rPr>
      </w:pPr>
      <w:r w:rsidRPr="7B603B16">
        <w:rPr>
          <w:rFonts w:ascii="Calibri" w:eastAsia="Calibri" w:hAnsi="Calibri" w:cs="Calibri"/>
          <w:i/>
          <w:iCs/>
          <w:sz w:val="24"/>
          <w:szCs w:val="24"/>
        </w:rPr>
        <w:t>Assumptions that indicators of possible abuse such as behaviour, mood and injury relate to the child’s</w:t>
      </w:r>
      <w:r w:rsidR="6B1CF8C4" w:rsidRPr="7B603B16">
        <w:rPr>
          <w:rFonts w:ascii="Calibri" w:eastAsia="Calibri" w:hAnsi="Calibri" w:cs="Calibri"/>
          <w:i/>
          <w:iCs/>
          <w:sz w:val="24"/>
          <w:szCs w:val="24"/>
        </w:rPr>
        <w:t xml:space="preserve"> </w:t>
      </w:r>
      <w:r w:rsidRPr="7B603B16">
        <w:rPr>
          <w:rFonts w:ascii="Calibri" w:eastAsia="Calibri" w:hAnsi="Calibri" w:cs="Calibri"/>
          <w:i/>
          <w:iCs/>
          <w:sz w:val="24"/>
          <w:szCs w:val="24"/>
        </w:rPr>
        <w:t>disability without further exploration;</w:t>
      </w:r>
    </w:p>
    <w:p w14:paraId="3C566ADD" w14:textId="04897F79" w:rsidR="5ED71330" w:rsidRDefault="5ED71330" w:rsidP="70DAB29A">
      <w:pPr>
        <w:pStyle w:val="ListParagraph"/>
        <w:numPr>
          <w:ilvl w:val="1"/>
          <w:numId w:val="17"/>
        </w:numPr>
        <w:spacing w:line="252" w:lineRule="auto"/>
        <w:ind w:left="1180" w:right="787"/>
        <w:rPr>
          <w:rFonts w:ascii="Calibri" w:eastAsia="Calibri" w:hAnsi="Calibri" w:cs="Calibri"/>
          <w:i/>
          <w:iCs/>
          <w:sz w:val="24"/>
          <w:szCs w:val="24"/>
        </w:rPr>
      </w:pPr>
      <w:r w:rsidRPr="70DAB29A">
        <w:rPr>
          <w:rFonts w:ascii="Calibri" w:eastAsia="Calibri" w:hAnsi="Calibri" w:cs="Calibri"/>
          <w:i/>
          <w:iCs/>
          <w:sz w:val="24"/>
          <w:szCs w:val="24"/>
        </w:rPr>
        <w:t>Students with SEND can be disproportionately impacted by actions such as bullying without outwardly showing any signs;</w:t>
      </w:r>
    </w:p>
    <w:p w14:paraId="5C3CD3A4" w14:textId="623EB29E"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Communication barriers and difficulties in overcoming these barriers.</w:t>
      </w:r>
    </w:p>
    <w:p w14:paraId="5BCE1709" w14:textId="638C60DA" w:rsidR="5ED71330" w:rsidRDefault="5ED71330" w:rsidP="70DAB29A">
      <w:pPr>
        <w:spacing w:before="28"/>
      </w:pPr>
      <w:r w:rsidRPr="70DAB29A">
        <w:rPr>
          <w:rFonts w:ascii="Calibri" w:eastAsia="Calibri" w:hAnsi="Calibri" w:cs="Calibri"/>
          <w:i/>
          <w:iCs/>
          <w:sz w:val="24"/>
          <w:szCs w:val="24"/>
        </w:rPr>
        <w:t xml:space="preserve"> </w:t>
      </w:r>
    </w:p>
    <w:p w14:paraId="5FCEAA57" w14:textId="54A0B0E3" w:rsidR="5ED71330" w:rsidRDefault="5ED71330" w:rsidP="70DAB29A">
      <w:pPr>
        <w:spacing w:line="252" w:lineRule="auto"/>
        <w:ind w:left="100" w:right="166"/>
      </w:pPr>
      <w:r w:rsidRPr="70DAB29A">
        <w:rPr>
          <w:rFonts w:ascii="Calibri" w:eastAsia="Calibri" w:hAnsi="Calibri" w:cs="Calibri"/>
          <w:sz w:val="24"/>
          <w:szCs w:val="24"/>
        </w:rPr>
        <w:t xml:space="preserve">Where there are any concerns raised about the safety and welfare of a student with SEND, Affinity will ensure that these will be treated in the same way as with any other child, with careful consideration of any additional needs. More information on children with SEND is contained in </w:t>
      </w:r>
      <w:hyperlink r:id="rId20">
        <w:r w:rsidRPr="70DAB29A">
          <w:rPr>
            <w:rStyle w:val="Hyperlink"/>
            <w:rFonts w:ascii="Calibri" w:eastAsia="Calibri" w:hAnsi="Calibri" w:cs="Calibri"/>
            <w:color w:val="0000FF"/>
            <w:sz w:val="24"/>
            <w:szCs w:val="24"/>
          </w:rPr>
          <w:t>SEND Code of Practice 0-25 years</w:t>
        </w:r>
      </w:hyperlink>
      <w:r w:rsidRPr="70DAB29A">
        <w:rPr>
          <w:rFonts w:ascii="Calibri" w:eastAsia="Calibri" w:hAnsi="Calibri" w:cs="Calibri"/>
          <w:color w:val="0000FF"/>
          <w:sz w:val="24"/>
          <w:szCs w:val="24"/>
          <w:u w:val="single"/>
        </w:rPr>
        <w:t xml:space="preserve"> </w:t>
      </w:r>
      <w:r w:rsidRPr="70DAB29A">
        <w:rPr>
          <w:rFonts w:ascii="Calibri" w:eastAsia="Calibri" w:hAnsi="Calibri" w:cs="Calibri"/>
          <w:sz w:val="24"/>
          <w:szCs w:val="24"/>
        </w:rPr>
        <w:t>and the NSPCC document ‘We have the right to be safe – Protecting disabled children from abuse’ (October 14). Additional support is available from specialist organisations such as:</w:t>
      </w:r>
    </w:p>
    <w:p w14:paraId="08806B01" w14:textId="4752F8B8" w:rsidR="5ED71330" w:rsidRDefault="5ED71330" w:rsidP="70DAB29A">
      <w:pPr>
        <w:pStyle w:val="ListParagraph"/>
        <w:numPr>
          <w:ilvl w:val="0"/>
          <w:numId w:val="18"/>
        </w:numPr>
        <w:spacing w:line="252" w:lineRule="auto"/>
        <w:ind w:left="820" w:right="185" w:hanging="361"/>
        <w:rPr>
          <w:rFonts w:ascii="Calibri" w:eastAsia="Calibri" w:hAnsi="Calibri" w:cs="Calibri"/>
          <w:color w:val="0000FF"/>
          <w:sz w:val="24"/>
          <w:szCs w:val="24"/>
        </w:rPr>
      </w:pPr>
      <w:r w:rsidRPr="70DAB29A">
        <w:rPr>
          <w:rFonts w:ascii="Calibri" w:eastAsia="Calibri" w:hAnsi="Calibri" w:cs="Calibri"/>
          <w:sz w:val="24"/>
          <w:szCs w:val="24"/>
        </w:rPr>
        <w:t xml:space="preserve">The Special Educational Needs and Disabilities Information and Support Services (SENDIASS). SENDIASS offer information, advice and support for parents and carers of children and young people with SEND. All local authorities have such a service: </w:t>
      </w:r>
      <w:hyperlink r:id="rId21">
        <w:r w:rsidRPr="70DAB29A">
          <w:rPr>
            <w:rStyle w:val="Hyperlink"/>
            <w:rFonts w:ascii="Calibri" w:eastAsia="Calibri" w:hAnsi="Calibri" w:cs="Calibri"/>
            <w:color w:val="0000FF"/>
            <w:sz w:val="24"/>
            <w:szCs w:val="24"/>
          </w:rPr>
          <w:t>Find your local IAS service (councilfordisabledchildren.org.uk)</w:t>
        </w:r>
      </w:hyperlink>
    </w:p>
    <w:p w14:paraId="57CB7895" w14:textId="5AE4A841" w:rsidR="5ED71330" w:rsidRDefault="5ED71330" w:rsidP="70DAB29A">
      <w:pPr>
        <w:pStyle w:val="ListParagraph"/>
        <w:numPr>
          <w:ilvl w:val="0"/>
          <w:numId w:val="18"/>
        </w:numPr>
        <w:spacing w:line="252" w:lineRule="auto"/>
        <w:ind w:left="820" w:right="331" w:hanging="361"/>
        <w:rPr>
          <w:rFonts w:ascii="Calibri" w:eastAsia="Calibri" w:hAnsi="Calibri" w:cs="Calibri"/>
          <w:sz w:val="24"/>
          <w:szCs w:val="24"/>
        </w:rPr>
      </w:pPr>
      <w:r w:rsidRPr="70DAB29A">
        <w:rPr>
          <w:rFonts w:ascii="Calibri" w:eastAsia="Calibri" w:hAnsi="Calibri" w:cs="Calibri"/>
          <w:sz w:val="24"/>
          <w:szCs w:val="24"/>
        </w:rPr>
        <w:lastRenderedPageBreak/>
        <w:t>Mencap - Represents people with learning disabilities, with specific advice and information for people who work with children and young people</w:t>
      </w:r>
    </w:p>
    <w:p w14:paraId="36570CC9" w14:textId="4081782C" w:rsidR="5ED71330" w:rsidRDefault="5ED71330" w:rsidP="70DAB29A">
      <w:pPr>
        <w:spacing w:before="65"/>
      </w:pPr>
      <w:r w:rsidRPr="70DAB29A">
        <w:rPr>
          <w:rFonts w:ascii="Calibri" w:eastAsia="Calibri" w:hAnsi="Calibri" w:cs="Calibri"/>
          <w:sz w:val="24"/>
          <w:szCs w:val="24"/>
        </w:rPr>
        <w:t xml:space="preserve"> </w:t>
      </w:r>
    </w:p>
    <w:p w14:paraId="554BD769" w14:textId="12DC4447" w:rsidR="5ED71330" w:rsidRDefault="5ED71330" w:rsidP="70DAB29A">
      <w:pPr>
        <w:pStyle w:val="Heading1"/>
        <w:tabs>
          <w:tab w:val="left" w:pos="457"/>
        </w:tabs>
        <w:ind w:left="457" w:hanging="357"/>
      </w:pPr>
      <w:r w:rsidRPr="70DAB29A">
        <w:rPr>
          <w:rFonts w:ascii="Calibri" w:eastAsia="Calibri" w:hAnsi="Calibri" w:cs="Calibri"/>
          <w:i/>
          <w:iCs/>
        </w:rPr>
        <w:t>12.</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Intimate Care</w:t>
      </w:r>
    </w:p>
    <w:p w14:paraId="6FB54A25" w14:textId="00182CC8" w:rsidR="5ED71330" w:rsidRDefault="5ED71330" w:rsidP="7B603B16">
      <w:pPr>
        <w:spacing w:before="16" w:line="252" w:lineRule="auto"/>
        <w:ind w:left="100"/>
        <w:rPr>
          <w:rFonts w:ascii="Calibri" w:eastAsia="Calibri" w:hAnsi="Calibri" w:cs="Calibri"/>
          <w:sz w:val="24"/>
          <w:szCs w:val="24"/>
        </w:rPr>
      </w:pPr>
      <w:r w:rsidRPr="7B603B16">
        <w:rPr>
          <w:rFonts w:ascii="Calibri" w:eastAsia="Calibri" w:hAnsi="Calibri" w:cs="Calibri"/>
          <w:sz w:val="24"/>
          <w:szCs w:val="24"/>
        </w:rPr>
        <w:t>Intimate care may be defined as any activity required to meet the personal care needs of each individual young person/ adult. Parents</w:t>
      </w:r>
      <w:r w:rsidR="47F38B9F" w:rsidRPr="7B603B16">
        <w:rPr>
          <w:rFonts w:ascii="Calibri" w:eastAsia="Calibri" w:hAnsi="Calibri" w:cs="Calibri"/>
          <w:sz w:val="24"/>
          <w:szCs w:val="24"/>
        </w:rPr>
        <w:t>/carers/social workers</w:t>
      </w:r>
      <w:r w:rsidRPr="7B603B16">
        <w:rPr>
          <w:rFonts w:ascii="Calibri" w:eastAsia="Calibri" w:hAnsi="Calibri" w:cs="Calibri"/>
          <w:sz w:val="24"/>
          <w:szCs w:val="24"/>
        </w:rPr>
        <w:t xml:space="preserve"> have a responsibility to advise staff of the intimate care needs of their young person, and staff have a responsibility to work in partnership with learners and parents</w:t>
      </w:r>
      <w:r w:rsidR="32BA0ACB" w:rsidRPr="7B603B16">
        <w:rPr>
          <w:rFonts w:ascii="Calibri" w:eastAsia="Calibri" w:hAnsi="Calibri" w:cs="Calibri"/>
          <w:sz w:val="24"/>
          <w:szCs w:val="24"/>
        </w:rPr>
        <w:t>/carers/social workers</w:t>
      </w:r>
      <w:r w:rsidRPr="7B603B16">
        <w:rPr>
          <w:rFonts w:ascii="Calibri" w:eastAsia="Calibri" w:hAnsi="Calibri" w:cs="Calibri"/>
          <w:sz w:val="24"/>
          <w:szCs w:val="24"/>
        </w:rPr>
        <w:t>.</w:t>
      </w:r>
    </w:p>
    <w:p w14:paraId="0837DE50" w14:textId="0D1A39B8" w:rsidR="5ED71330" w:rsidRDefault="5ED71330" w:rsidP="70DAB29A">
      <w:pPr>
        <w:spacing w:before="15"/>
      </w:pPr>
      <w:r w:rsidRPr="70DAB29A">
        <w:rPr>
          <w:rFonts w:ascii="Calibri" w:eastAsia="Calibri" w:hAnsi="Calibri" w:cs="Calibri"/>
          <w:sz w:val="24"/>
          <w:szCs w:val="24"/>
        </w:rPr>
        <w:t xml:space="preserve"> </w:t>
      </w:r>
    </w:p>
    <w:p w14:paraId="30DD29DC" w14:textId="59990B57" w:rsidR="5ED71330" w:rsidRDefault="5ED71330" w:rsidP="70DAB29A">
      <w:pPr>
        <w:pStyle w:val="Heading1"/>
        <w:tabs>
          <w:tab w:val="left" w:pos="509"/>
        </w:tabs>
        <w:ind w:left="509" w:hanging="409"/>
      </w:pPr>
      <w:r w:rsidRPr="70DAB29A">
        <w:rPr>
          <w:rFonts w:ascii="Calibri" w:eastAsia="Calibri" w:hAnsi="Calibri" w:cs="Calibri"/>
          <w:i/>
          <w:iCs/>
        </w:rPr>
        <w:t>13.</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Mental Capacity</w:t>
      </w:r>
    </w:p>
    <w:p w14:paraId="6EB83A98" w14:textId="1843FCA5" w:rsidR="5ED71330" w:rsidRDefault="5ED71330" w:rsidP="70DAB29A">
      <w:pPr>
        <w:spacing w:before="16" w:line="252" w:lineRule="auto"/>
        <w:ind w:left="100" w:right="166"/>
      </w:pPr>
      <w:r w:rsidRPr="70DAB29A">
        <w:rPr>
          <w:rFonts w:ascii="Calibri" w:eastAsia="Calibri" w:hAnsi="Calibri" w:cs="Calibri"/>
          <w:sz w:val="24"/>
          <w:szCs w:val="24"/>
        </w:rPr>
        <w:t>The Mental Capacity Act 2005 (the Act) provides the legal framework for acting and making decisions on behalf of individuals who lack the mental capacity to make particular decisions for themselves. Everyone working with and/or caring for an adult who may lack capacity to make specific decisions must comply with this Act when making decisions or acting for that person, when the person lacks the capacity to make a particular decision for themselves. The same rules apply whether the decisions are life-changing events or everyday matters.</w:t>
      </w:r>
    </w:p>
    <w:p w14:paraId="29E16721" w14:textId="246DFB0F" w:rsidR="5ED71330" w:rsidRDefault="5ED71330" w:rsidP="70DAB29A">
      <w:pPr>
        <w:spacing w:before="17"/>
      </w:pPr>
      <w:r w:rsidRPr="70DAB29A">
        <w:rPr>
          <w:rFonts w:ascii="Calibri" w:eastAsia="Calibri" w:hAnsi="Calibri" w:cs="Calibri"/>
          <w:sz w:val="24"/>
          <w:szCs w:val="24"/>
        </w:rPr>
        <w:t xml:space="preserve"> </w:t>
      </w:r>
    </w:p>
    <w:p w14:paraId="52B275FF" w14:textId="3DE3DA15" w:rsidR="5ED71330" w:rsidRDefault="5ED71330" w:rsidP="70DAB29A">
      <w:pPr>
        <w:spacing w:line="252" w:lineRule="auto"/>
        <w:ind w:left="100" w:right="334"/>
      </w:pPr>
      <w:r w:rsidRPr="70DAB29A">
        <w:rPr>
          <w:rFonts w:ascii="Calibri" w:eastAsia="Calibri" w:hAnsi="Calibri" w:cs="Calibri"/>
          <w:sz w:val="24"/>
          <w:szCs w:val="24"/>
        </w:rPr>
        <w:t>The Act’s starting point is to confirm in legislation that it should be assumed that an adult (aged 16 or over) has full legal capacity to make decisions for themselves (the right to autonomy) unless it can be shown that they lack capacity to make a decision for themselves at the time the decision needs to be made. This is known as the presumption of capacity. The Act also states that people must be given all appropriate help and support to enable them to make their own decisions or to maximise their participation in any decision-making process.</w:t>
      </w:r>
    </w:p>
    <w:p w14:paraId="3A5D7111" w14:textId="656ABA06" w:rsidR="5ED71330" w:rsidRDefault="5ED71330" w:rsidP="70DAB29A">
      <w:pPr>
        <w:spacing w:before="19"/>
      </w:pPr>
      <w:r w:rsidRPr="70DAB29A">
        <w:rPr>
          <w:rFonts w:ascii="Calibri" w:eastAsia="Calibri" w:hAnsi="Calibri" w:cs="Calibri"/>
          <w:sz w:val="24"/>
          <w:szCs w:val="24"/>
        </w:rPr>
        <w:t xml:space="preserve"> </w:t>
      </w:r>
    </w:p>
    <w:p w14:paraId="3D1110D3" w14:textId="686506E4" w:rsidR="5ED71330" w:rsidRDefault="5ED71330" w:rsidP="70DAB29A">
      <w:pPr>
        <w:pStyle w:val="Heading1"/>
        <w:tabs>
          <w:tab w:val="left" w:pos="457"/>
        </w:tabs>
        <w:ind w:left="457" w:hanging="357"/>
      </w:pPr>
      <w:r w:rsidRPr="70DAB29A">
        <w:rPr>
          <w:rFonts w:ascii="Calibri" w:eastAsia="Calibri" w:hAnsi="Calibri" w:cs="Calibri"/>
          <w:i/>
          <w:iCs/>
        </w:rPr>
        <w:t>14.</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Care experienced learner (Looked after Children and Previously Looked After Children)</w:t>
      </w:r>
    </w:p>
    <w:p w14:paraId="6D0FB1E9" w14:textId="2D7BE323" w:rsidR="5ED71330" w:rsidRDefault="5ED71330" w:rsidP="7B603B16">
      <w:pPr>
        <w:spacing w:before="16" w:line="252" w:lineRule="auto"/>
        <w:ind w:left="100" w:right="168"/>
      </w:pPr>
      <w:r w:rsidRPr="7B603B16">
        <w:rPr>
          <w:rFonts w:ascii="Calibri" w:eastAsia="Calibri" w:hAnsi="Calibri" w:cs="Calibri"/>
          <w:sz w:val="24"/>
          <w:szCs w:val="24"/>
        </w:rPr>
        <w:t>A care experienced learner, (may be called a Looked after Child (LAC) or someone who was previously in care (PLAC)) is one which is looked after by a local authority (as defined in section 22 of the Children Act 1989) and who is subject to a care order (interim or full care order) or who is voluntarily accommodated by the local authority. The most common reason for children becoming looked after is as a result of abuse and/or neglect. Affinity ensures that staff have the skills, knowledge and understanding necessary to keep care experienced students safe. Affinity has a designated teacher for this group of students who works closely with the Virtual School Team and the Local Authority. It is important that all agencies work together and prompt action is taken when necessary to safeguard these children, who are a particularly vulnerable group.</w:t>
      </w:r>
    </w:p>
    <w:p w14:paraId="4F182C04" w14:textId="527F8C77" w:rsidR="70DAB29A" w:rsidRDefault="70DAB29A"/>
    <w:p w14:paraId="12F625D4" w14:textId="6FBAA36D" w:rsidR="5ED71330" w:rsidRDefault="5ED71330" w:rsidP="70DAB29A">
      <w:pPr>
        <w:pStyle w:val="Heading1"/>
        <w:tabs>
          <w:tab w:val="left" w:pos="457"/>
        </w:tabs>
        <w:ind w:left="457" w:hanging="357"/>
      </w:pPr>
      <w:r w:rsidRPr="7B603B16">
        <w:rPr>
          <w:rFonts w:ascii="Calibri" w:eastAsia="Calibri" w:hAnsi="Calibri" w:cs="Calibri"/>
          <w:i/>
          <w:iCs/>
        </w:rPr>
        <w:t>15.</w:t>
      </w:r>
      <w:r w:rsidRPr="7B603B16">
        <w:rPr>
          <w:rFonts w:ascii="Times New Roman" w:eastAsia="Times New Roman" w:hAnsi="Times New Roman" w:cs="Times New Roman"/>
          <w:b w:val="0"/>
          <w:bCs w:val="0"/>
          <w:sz w:val="14"/>
          <w:szCs w:val="14"/>
        </w:rPr>
        <w:t xml:space="preserve">   </w:t>
      </w:r>
      <w:r w:rsidRPr="7B603B16">
        <w:rPr>
          <w:rFonts w:ascii="Calibri" w:eastAsia="Calibri" w:hAnsi="Calibri" w:cs="Calibri"/>
          <w:i/>
          <w:iCs/>
        </w:rPr>
        <w:t>Learners with a Child Protection Plan, or Child in Need Plan</w:t>
      </w:r>
      <w:r w:rsidR="72DEB73C" w:rsidRPr="7B603B16">
        <w:rPr>
          <w:rFonts w:ascii="Calibri" w:eastAsia="Calibri" w:hAnsi="Calibri" w:cs="Calibri"/>
          <w:i/>
          <w:iCs/>
        </w:rPr>
        <w:t>, Looked after</w:t>
      </w:r>
    </w:p>
    <w:p w14:paraId="3F2CFFF5" w14:textId="77B7AC00" w:rsidR="5ED71330" w:rsidRDefault="5ED71330" w:rsidP="70DAB29A">
      <w:pPr>
        <w:spacing w:before="2" w:line="252" w:lineRule="auto"/>
        <w:ind w:left="100" w:right="1012"/>
        <w:jc w:val="both"/>
      </w:pPr>
      <w:r w:rsidRPr="70DAB29A">
        <w:rPr>
          <w:rFonts w:ascii="Calibri" w:eastAsia="Calibri" w:hAnsi="Calibri" w:cs="Calibri"/>
          <w:sz w:val="24"/>
          <w:szCs w:val="24"/>
        </w:rPr>
        <w:t xml:space="preserve"> </w:t>
      </w:r>
    </w:p>
    <w:p w14:paraId="6F68485E" w14:textId="4867EE91" w:rsidR="5ED71330" w:rsidRDefault="5ED71330" w:rsidP="70DAB29A">
      <w:pPr>
        <w:spacing w:before="2" w:line="252" w:lineRule="auto"/>
        <w:ind w:right="1012"/>
        <w:jc w:val="both"/>
      </w:pPr>
      <w:r w:rsidRPr="70DAB29A">
        <w:rPr>
          <w:rFonts w:ascii="Calibri" w:eastAsia="Calibri" w:hAnsi="Calibri" w:cs="Calibri"/>
          <w:sz w:val="24"/>
          <w:szCs w:val="24"/>
        </w:rPr>
        <w:t>Staff should be aware that these learners may need additional support, services, assistance, protection and consideration.</w:t>
      </w:r>
    </w:p>
    <w:p w14:paraId="083ECA38" w14:textId="4986FCAC" w:rsidR="5ED71330" w:rsidRDefault="5ED71330" w:rsidP="70DAB29A">
      <w:pPr>
        <w:spacing w:before="2" w:line="252" w:lineRule="auto"/>
        <w:ind w:left="100" w:right="123"/>
        <w:jc w:val="both"/>
      </w:pPr>
      <w:r w:rsidRPr="70DAB29A">
        <w:rPr>
          <w:rFonts w:ascii="Calibri" w:eastAsia="Calibri" w:hAnsi="Calibri" w:cs="Calibri"/>
          <w:sz w:val="24"/>
          <w:szCs w:val="24"/>
        </w:rPr>
        <w:t>The Safeguarding Team are the single point of contact for coordinating support for these learners both internally and externally. The Safeguarding Team will hold a record of these learners including contact details of the learner’s social worker, where relevant, and any other agencies working with the learner.</w:t>
      </w:r>
    </w:p>
    <w:p w14:paraId="5667864D" w14:textId="65EA0E43" w:rsidR="5ED71330" w:rsidRDefault="5ED71330" w:rsidP="70DAB29A">
      <w:pPr>
        <w:spacing w:before="2" w:line="252" w:lineRule="auto"/>
        <w:ind w:left="100" w:right="229"/>
      </w:pPr>
      <w:r w:rsidRPr="70DAB29A">
        <w:rPr>
          <w:rFonts w:ascii="Calibri" w:eastAsia="Calibri" w:hAnsi="Calibri" w:cs="Calibri"/>
          <w:sz w:val="24"/>
          <w:szCs w:val="24"/>
        </w:rPr>
        <w:t>Staff are expected to work alongside the Safeguarding Team to provide regular and timely updates regarding the progress of these learners in college and any areas of concern within or outside of college. In addition, staff working with these learners are required to provide, as a minimum, a fortnightly update for the Safeguarding team on attendance, progress, achievements and any concerns. This will allow any issues and/ or support needs to be identifies early an allow for appropriate action to be taken in response.</w:t>
      </w:r>
    </w:p>
    <w:p w14:paraId="55C3F4B9" w14:textId="76A4C55E" w:rsidR="5ED71330" w:rsidRDefault="3892C63D" w:rsidP="70DAB29A">
      <w:pPr>
        <w:spacing w:before="1" w:line="252" w:lineRule="auto"/>
        <w:ind w:left="100"/>
      </w:pPr>
      <w:r w:rsidRPr="7B603B16">
        <w:rPr>
          <w:rFonts w:ascii="Calibri" w:eastAsia="Calibri" w:hAnsi="Calibri" w:cs="Calibri"/>
          <w:sz w:val="24"/>
          <w:szCs w:val="24"/>
        </w:rPr>
        <w:t>Affinity</w:t>
      </w:r>
      <w:r w:rsidR="5ED71330" w:rsidRPr="7B603B16">
        <w:rPr>
          <w:rFonts w:ascii="Calibri" w:eastAsia="Calibri" w:hAnsi="Calibri" w:cs="Calibri"/>
          <w:sz w:val="24"/>
          <w:szCs w:val="24"/>
        </w:rPr>
        <w:t xml:space="preserve"> will liaise as necessary with the social worker, external agencies and next of kin, as appropriate regarding any issues of concern affecting the learner.</w:t>
      </w:r>
    </w:p>
    <w:p w14:paraId="04E5F881" w14:textId="27DCAEEE" w:rsidR="5ED71330" w:rsidRDefault="5ED71330" w:rsidP="70DAB29A">
      <w:pPr>
        <w:spacing w:before="16"/>
      </w:pPr>
      <w:r w:rsidRPr="70DAB29A">
        <w:rPr>
          <w:rFonts w:ascii="Calibri" w:eastAsia="Calibri" w:hAnsi="Calibri" w:cs="Calibri"/>
          <w:sz w:val="24"/>
          <w:szCs w:val="24"/>
        </w:rPr>
        <w:lastRenderedPageBreak/>
        <w:t xml:space="preserve"> </w:t>
      </w:r>
    </w:p>
    <w:p w14:paraId="3B8F56C5" w14:textId="0FB8306F" w:rsidR="5ED71330" w:rsidRDefault="5ED71330" w:rsidP="70DAB29A">
      <w:pPr>
        <w:pStyle w:val="Heading1"/>
        <w:tabs>
          <w:tab w:val="left" w:pos="457"/>
        </w:tabs>
        <w:spacing w:before="1"/>
        <w:ind w:left="457" w:hanging="357"/>
      </w:pPr>
      <w:r w:rsidRPr="70DAB29A">
        <w:rPr>
          <w:rFonts w:ascii="Calibri" w:eastAsia="Calibri" w:hAnsi="Calibri" w:cs="Calibri"/>
          <w:i/>
          <w:iCs/>
        </w:rPr>
        <w:t>16.</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Children or Young People Missing in Education</w:t>
      </w:r>
    </w:p>
    <w:p w14:paraId="4C545E86" w14:textId="1254762D" w:rsidR="5ED71330" w:rsidRDefault="5ED71330" w:rsidP="7B603B16">
      <w:pPr>
        <w:spacing w:before="15" w:line="252" w:lineRule="auto"/>
        <w:ind w:left="100" w:right="215"/>
        <w:rPr>
          <w:rFonts w:ascii="Calibri" w:eastAsia="Calibri" w:hAnsi="Calibri" w:cs="Calibri"/>
          <w:sz w:val="24"/>
          <w:szCs w:val="24"/>
        </w:rPr>
      </w:pPr>
      <w:r w:rsidRPr="7B603B16">
        <w:rPr>
          <w:rFonts w:ascii="Calibri" w:eastAsia="Calibri" w:hAnsi="Calibri" w:cs="Calibri"/>
          <w:sz w:val="24"/>
          <w:szCs w:val="24"/>
        </w:rPr>
        <w:t>Students missing education are at significant risk of underachieving, being victims of harm, exploitation or radicalisation and becoming NEET (not in education, employment or training) later in life. Knowing where students are during college hours is an extremely important aspect of Safeguarding. Missing learning can be an indicator of abuse and neglect and may also raise concerns about other safeguarding issues such as child criminal exploitation or county lines. Affinity monitors attendance carefully to swiftly address poor or irregular attendance, following up with parents/carers</w:t>
      </w:r>
      <w:r w:rsidR="7729B352" w:rsidRPr="7B603B16">
        <w:rPr>
          <w:rFonts w:ascii="Calibri" w:eastAsia="Calibri" w:hAnsi="Calibri" w:cs="Calibri"/>
          <w:sz w:val="24"/>
          <w:szCs w:val="24"/>
        </w:rPr>
        <w:t>/professionals</w:t>
      </w:r>
      <w:r w:rsidRPr="7B603B16">
        <w:rPr>
          <w:rFonts w:ascii="Calibri" w:eastAsia="Calibri" w:hAnsi="Calibri" w:cs="Calibri"/>
          <w:sz w:val="24"/>
          <w:szCs w:val="24"/>
        </w:rPr>
        <w:t xml:space="preserve"> where appropriate. Affinity aims to have TWO up to date contact numbers for parents/carers</w:t>
      </w:r>
      <w:r w:rsidR="3A30D2C0" w:rsidRPr="7B603B16">
        <w:rPr>
          <w:rFonts w:ascii="Calibri" w:eastAsia="Calibri" w:hAnsi="Calibri" w:cs="Calibri"/>
          <w:sz w:val="24"/>
          <w:szCs w:val="24"/>
        </w:rPr>
        <w:t>/professionals</w:t>
      </w:r>
      <w:r w:rsidRPr="7B603B16">
        <w:rPr>
          <w:rFonts w:ascii="Calibri" w:eastAsia="Calibri" w:hAnsi="Calibri" w:cs="Calibri"/>
          <w:sz w:val="24"/>
          <w:szCs w:val="24"/>
        </w:rPr>
        <w:t xml:space="preserve"> and strongly encourages parents/carers to update Affinity as soon as possible if their contact details change.</w:t>
      </w:r>
    </w:p>
    <w:p w14:paraId="4B93BDC4" w14:textId="65EEE369" w:rsidR="5ED71330" w:rsidRDefault="5ED71330" w:rsidP="70DAB29A">
      <w:pPr>
        <w:spacing w:before="19"/>
      </w:pPr>
      <w:r w:rsidRPr="70DAB29A">
        <w:rPr>
          <w:rFonts w:ascii="Calibri" w:eastAsia="Calibri" w:hAnsi="Calibri" w:cs="Calibri"/>
          <w:sz w:val="24"/>
          <w:szCs w:val="24"/>
        </w:rPr>
        <w:t xml:space="preserve"> </w:t>
      </w:r>
    </w:p>
    <w:p w14:paraId="261C2101" w14:textId="45DAC4A7" w:rsidR="5ED71330" w:rsidRDefault="5ED71330" w:rsidP="70DAB29A">
      <w:pPr>
        <w:spacing w:before="1" w:line="252" w:lineRule="auto"/>
        <w:ind w:left="100" w:right="153"/>
      </w:pPr>
      <w:r w:rsidRPr="70DAB29A">
        <w:rPr>
          <w:rFonts w:ascii="Calibri" w:eastAsia="Calibri" w:hAnsi="Calibri" w:cs="Calibri"/>
          <w:sz w:val="24"/>
          <w:szCs w:val="24"/>
        </w:rPr>
        <w:t>Affinity has appropriate procedures in place for unauthorised absence and for dealing with students that go missing from education, particularly on repeat occasions. This helps identify the risk of abuse and neglect, including sexual exploitation, and helps prevent the risks of them going missing in the future. All staff are alert to signs to look out for and the individual triggers to be aware of when considering the risks of potential safeguarding concerns such as travelling to conflict zones, Female Genital Mutilation and Forced Marriage.</w:t>
      </w:r>
    </w:p>
    <w:p w14:paraId="4EE3580A" w14:textId="4D42D959" w:rsidR="5ED71330" w:rsidRDefault="5ED71330" w:rsidP="70DAB29A">
      <w:pPr>
        <w:spacing w:before="17"/>
      </w:pPr>
      <w:r w:rsidRPr="70DAB29A">
        <w:rPr>
          <w:rFonts w:ascii="Calibri" w:eastAsia="Calibri" w:hAnsi="Calibri" w:cs="Calibri"/>
          <w:sz w:val="24"/>
          <w:szCs w:val="24"/>
        </w:rPr>
        <w:t xml:space="preserve"> </w:t>
      </w:r>
    </w:p>
    <w:p w14:paraId="2471E3A0" w14:textId="542CA4B7" w:rsidR="5ED71330" w:rsidRDefault="5ED71330" w:rsidP="70DAB29A">
      <w:pPr>
        <w:pStyle w:val="Heading1"/>
        <w:tabs>
          <w:tab w:val="left" w:pos="559"/>
        </w:tabs>
        <w:ind w:left="559" w:hanging="459"/>
      </w:pPr>
      <w:r w:rsidRPr="70DAB29A">
        <w:rPr>
          <w:rFonts w:ascii="Calibri" w:eastAsia="Calibri" w:hAnsi="Calibri" w:cs="Calibri"/>
          <w:i/>
          <w:iCs/>
        </w:rPr>
        <w:t>17.</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Child abduction and community safety incidents</w:t>
      </w:r>
    </w:p>
    <w:p w14:paraId="349B1403" w14:textId="3A68C9F3" w:rsidR="5ED71330" w:rsidRDefault="5ED71330" w:rsidP="70DAB29A">
      <w:pPr>
        <w:spacing w:before="16" w:line="252" w:lineRule="auto"/>
        <w:ind w:left="100" w:right="153"/>
      </w:pPr>
      <w:r w:rsidRPr="70DAB29A">
        <w:rPr>
          <w:rFonts w:ascii="Calibri" w:eastAsia="Calibri" w:hAnsi="Calibri" w:cs="Calibri"/>
          <w:sz w:val="24"/>
          <w:szCs w:val="24"/>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0D8D9A5D" w14:textId="66AAF178" w:rsidR="5ED71330" w:rsidRDefault="5ED71330" w:rsidP="70DAB29A">
      <w:pPr>
        <w:spacing w:before="1" w:line="252" w:lineRule="auto"/>
        <w:ind w:left="100"/>
      </w:pPr>
      <w:r w:rsidRPr="70DAB29A">
        <w:rPr>
          <w:rFonts w:ascii="Calibri" w:eastAsia="Calibri" w:hAnsi="Calibri" w:cs="Calibri"/>
          <w:sz w:val="24"/>
          <w:szCs w:val="24"/>
        </w:rPr>
        <w:t>Other community safety incidents in the vicinity of a can raise concerns amongst children and parents, for example, people loitering nearby or unknown adults engaging children in conversation. The Personal Development curriculum provides practical advice on how to keep themselves safe, as our learners become more independent.</w:t>
      </w:r>
    </w:p>
    <w:p w14:paraId="0B7773C0" w14:textId="0A761E80" w:rsidR="5ED71330" w:rsidRDefault="5ED71330" w:rsidP="70DAB29A">
      <w:pPr>
        <w:spacing w:before="18"/>
      </w:pPr>
      <w:r w:rsidRPr="70DAB29A">
        <w:rPr>
          <w:rFonts w:ascii="Calibri" w:eastAsia="Calibri" w:hAnsi="Calibri" w:cs="Calibri"/>
          <w:sz w:val="24"/>
          <w:szCs w:val="24"/>
        </w:rPr>
        <w:t xml:space="preserve"> </w:t>
      </w:r>
    </w:p>
    <w:p w14:paraId="61B207F9" w14:textId="3F6CCECB" w:rsidR="5ED71330" w:rsidRDefault="5ED71330" w:rsidP="70DAB29A">
      <w:pPr>
        <w:pStyle w:val="Heading1"/>
        <w:tabs>
          <w:tab w:val="left" w:pos="509"/>
        </w:tabs>
        <w:ind w:left="509" w:hanging="409"/>
      </w:pPr>
      <w:r w:rsidRPr="70DAB29A">
        <w:rPr>
          <w:rFonts w:ascii="Calibri" w:eastAsia="Calibri" w:hAnsi="Calibri" w:cs="Calibri"/>
          <w:i/>
          <w:iCs/>
        </w:rPr>
        <w:t>18.</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Modern Slavery and the National Referral Mechanism</w:t>
      </w:r>
    </w:p>
    <w:p w14:paraId="5C35099F" w14:textId="045D84E0" w:rsidR="5ED71330" w:rsidRDefault="5ED71330" w:rsidP="70DAB29A">
      <w:pPr>
        <w:spacing w:before="14" w:line="252" w:lineRule="auto"/>
        <w:ind w:left="100" w:right="166"/>
      </w:pPr>
      <w:r w:rsidRPr="70DAB29A">
        <w:rPr>
          <w:rFonts w:ascii="Calibri" w:eastAsia="Calibri" w:hAnsi="Calibri" w:cs="Calibri"/>
          <w:sz w:val="24"/>
          <w:szCs w:val="24"/>
        </w:rPr>
        <w:t>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Modern Slavery Statutory Guidance.</w:t>
      </w:r>
    </w:p>
    <w:p w14:paraId="66871E9D" w14:textId="21F86F38" w:rsidR="5ED71330" w:rsidRDefault="5ED71330" w:rsidP="70DAB29A">
      <w:pPr>
        <w:spacing w:before="2"/>
        <w:ind w:left="100"/>
      </w:pPr>
      <w:r w:rsidRPr="70DAB29A">
        <w:rPr>
          <w:rFonts w:ascii="Calibri" w:eastAsia="Calibri" w:hAnsi="Calibri" w:cs="Calibri"/>
          <w:sz w:val="24"/>
          <w:szCs w:val="24"/>
        </w:rPr>
        <w:t>Modern slavery: how to identify and support victims - GOV.UK (</w:t>
      </w:r>
      <w:hyperlink r:id="rId22">
        <w:r w:rsidRPr="70DAB29A">
          <w:rPr>
            <w:rStyle w:val="Hyperlink"/>
            <w:rFonts w:ascii="Calibri" w:eastAsia="Calibri" w:hAnsi="Calibri" w:cs="Calibri"/>
            <w:color w:val="0000FF"/>
            <w:sz w:val="24"/>
            <w:szCs w:val="24"/>
          </w:rPr>
          <w:t>www.gov.uk</w:t>
        </w:r>
      </w:hyperlink>
      <w:r w:rsidRPr="70DAB29A">
        <w:rPr>
          <w:rFonts w:ascii="Calibri" w:eastAsia="Calibri" w:hAnsi="Calibri" w:cs="Calibri"/>
          <w:color w:val="0000FF"/>
          <w:sz w:val="24"/>
          <w:szCs w:val="24"/>
        </w:rPr>
        <w:t xml:space="preserve"> </w:t>
      </w:r>
      <w:r w:rsidRPr="70DAB29A">
        <w:rPr>
          <w:rFonts w:ascii="Calibri" w:eastAsia="Calibri" w:hAnsi="Calibri" w:cs="Calibri"/>
          <w:sz w:val="24"/>
          <w:szCs w:val="24"/>
        </w:rPr>
        <w:t>)</w:t>
      </w:r>
    </w:p>
    <w:p w14:paraId="4F568C37" w14:textId="2C6F3448" w:rsidR="5ED71330" w:rsidRDefault="5ED71330" w:rsidP="70DAB29A">
      <w:pPr>
        <w:spacing w:before="2"/>
        <w:ind w:left="100"/>
      </w:pPr>
      <w:r w:rsidRPr="70DAB29A">
        <w:rPr>
          <w:rFonts w:ascii="Calibri" w:eastAsia="Calibri" w:hAnsi="Calibri" w:cs="Calibri"/>
          <w:sz w:val="24"/>
          <w:szCs w:val="24"/>
        </w:rPr>
        <w:t xml:space="preserve"> </w:t>
      </w:r>
    </w:p>
    <w:p w14:paraId="01D8C686" w14:textId="6C185284" w:rsidR="5ED71330" w:rsidRDefault="5ED71330" w:rsidP="70DAB29A">
      <w:pPr>
        <w:spacing w:before="32"/>
      </w:pPr>
      <w:r w:rsidRPr="70DAB29A">
        <w:rPr>
          <w:rFonts w:ascii="Calibri" w:eastAsia="Calibri" w:hAnsi="Calibri" w:cs="Calibri"/>
          <w:sz w:val="24"/>
          <w:szCs w:val="24"/>
        </w:rPr>
        <w:t xml:space="preserve"> </w:t>
      </w:r>
    </w:p>
    <w:p w14:paraId="2680F3E9" w14:textId="05896E6F" w:rsidR="5ED71330" w:rsidRDefault="5ED71330" w:rsidP="70DAB29A">
      <w:pPr>
        <w:pStyle w:val="Heading1"/>
        <w:tabs>
          <w:tab w:val="left" w:pos="457"/>
        </w:tabs>
        <w:ind w:left="457" w:hanging="357"/>
      </w:pPr>
      <w:r w:rsidRPr="70DAB29A">
        <w:rPr>
          <w:rFonts w:ascii="Calibri" w:eastAsia="Calibri" w:hAnsi="Calibri" w:cs="Calibri"/>
          <w:i/>
          <w:iCs/>
        </w:rPr>
        <w:t>19.</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Cybercrime</w:t>
      </w:r>
    </w:p>
    <w:p w14:paraId="5D18717B" w14:textId="0F024501" w:rsidR="5ED71330" w:rsidRDefault="5ED71330" w:rsidP="70DAB29A">
      <w:pPr>
        <w:spacing w:before="16"/>
        <w:ind w:left="150"/>
      </w:pPr>
      <w:r w:rsidRPr="70DAB29A">
        <w:rPr>
          <w:rFonts w:ascii="Calibri" w:eastAsia="Calibri" w:hAnsi="Calibri" w:cs="Calibri"/>
          <w:sz w:val="24"/>
          <w:szCs w:val="24"/>
        </w:rPr>
        <w:t>Cybercrime is criminal activity committed using computers and/or the internet. It is broadly categorised as either</w:t>
      </w:r>
    </w:p>
    <w:p w14:paraId="5788FAE2" w14:textId="683204E0" w:rsidR="5ED71330" w:rsidRDefault="5ED71330" w:rsidP="70DAB29A">
      <w:pPr>
        <w:spacing w:before="16"/>
        <w:ind w:left="100"/>
      </w:pPr>
      <w:r w:rsidRPr="70DAB29A">
        <w:rPr>
          <w:rFonts w:ascii="Calibri" w:eastAsia="Calibri" w:hAnsi="Calibri" w:cs="Calibri"/>
          <w:sz w:val="24"/>
          <w:szCs w:val="24"/>
        </w:rPr>
        <w:t>‘cyber-enabled’ (crimes that can happen off-line but are enabled at scale and at speed on-line) or ‘cyber dependent’</w:t>
      </w:r>
    </w:p>
    <w:p w14:paraId="5B5059A2" w14:textId="2278542D" w:rsidR="5ED71330" w:rsidRDefault="5ED71330" w:rsidP="70DAB29A">
      <w:pPr>
        <w:spacing w:before="16" w:line="252" w:lineRule="auto"/>
        <w:ind w:left="150" w:right="5416" w:hanging="51"/>
      </w:pPr>
      <w:r w:rsidRPr="70DAB29A">
        <w:rPr>
          <w:rFonts w:ascii="Calibri" w:eastAsia="Calibri" w:hAnsi="Calibri" w:cs="Calibri"/>
          <w:sz w:val="24"/>
          <w:szCs w:val="24"/>
        </w:rPr>
        <w:t>(crimes that can be committed only by using a computer). Cyber-dependent crimes include;</w:t>
      </w:r>
    </w:p>
    <w:p w14:paraId="7E11DDFC" w14:textId="12D77616" w:rsidR="5ED71330" w:rsidRDefault="5ED71330" w:rsidP="70DAB29A">
      <w:pPr>
        <w:pStyle w:val="ListParagraph"/>
        <w:numPr>
          <w:ilvl w:val="0"/>
          <w:numId w:val="15"/>
        </w:numPr>
        <w:ind w:left="310" w:hanging="160"/>
        <w:rPr>
          <w:rFonts w:ascii="Calibri" w:eastAsia="Calibri" w:hAnsi="Calibri" w:cs="Calibri"/>
          <w:sz w:val="24"/>
          <w:szCs w:val="24"/>
        </w:rPr>
      </w:pPr>
      <w:r w:rsidRPr="70DAB29A">
        <w:rPr>
          <w:rFonts w:ascii="Calibri" w:eastAsia="Calibri" w:hAnsi="Calibri" w:cs="Calibri"/>
          <w:sz w:val="24"/>
          <w:szCs w:val="24"/>
        </w:rPr>
        <w:t>unauthorised access to computers (illegal ‘hacking’), for example accessing a school’s computer network to look</w:t>
      </w:r>
    </w:p>
    <w:p w14:paraId="0765C292" w14:textId="3D1CAF66" w:rsidR="5ED71330" w:rsidRDefault="5ED71330" w:rsidP="70DAB29A">
      <w:pPr>
        <w:spacing w:before="16"/>
        <w:ind w:left="100"/>
      </w:pPr>
      <w:r w:rsidRPr="70DAB29A">
        <w:rPr>
          <w:rFonts w:ascii="Calibri" w:eastAsia="Calibri" w:hAnsi="Calibri" w:cs="Calibri"/>
          <w:sz w:val="24"/>
          <w:szCs w:val="24"/>
        </w:rPr>
        <w:t>for test paper answers or change grades awarded;</w:t>
      </w:r>
    </w:p>
    <w:p w14:paraId="07EFB5BE" w14:textId="31F48C16" w:rsidR="70DAB29A" w:rsidRDefault="70DAB29A"/>
    <w:p w14:paraId="399AE935" w14:textId="54DC9450" w:rsidR="5ED71330" w:rsidRDefault="5ED71330" w:rsidP="70DAB29A">
      <w:pPr>
        <w:pStyle w:val="ListParagraph"/>
        <w:numPr>
          <w:ilvl w:val="0"/>
          <w:numId w:val="15"/>
        </w:numPr>
        <w:ind w:left="310" w:hanging="160"/>
        <w:rPr>
          <w:rFonts w:ascii="Calibri" w:eastAsia="Calibri" w:hAnsi="Calibri" w:cs="Calibri"/>
          <w:sz w:val="24"/>
          <w:szCs w:val="24"/>
        </w:rPr>
      </w:pPr>
      <w:r w:rsidRPr="70DAB29A">
        <w:rPr>
          <w:rFonts w:ascii="Calibri" w:eastAsia="Calibri" w:hAnsi="Calibri" w:cs="Calibri"/>
          <w:sz w:val="24"/>
          <w:szCs w:val="24"/>
        </w:rPr>
        <w:t>denial of Service (Dos or DDoS) attacks or ‘booting’. These are attempts to make a computer, network or website</w:t>
      </w:r>
    </w:p>
    <w:p w14:paraId="03FC2585" w14:textId="3A919F34" w:rsidR="5ED71330" w:rsidRDefault="5ED71330" w:rsidP="70DAB29A">
      <w:pPr>
        <w:spacing w:before="16"/>
        <w:ind w:left="100"/>
      </w:pPr>
      <w:r w:rsidRPr="70DAB29A">
        <w:rPr>
          <w:rFonts w:ascii="Calibri" w:eastAsia="Calibri" w:hAnsi="Calibri" w:cs="Calibri"/>
          <w:sz w:val="24"/>
          <w:szCs w:val="24"/>
        </w:rPr>
        <w:lastRenderedPageBreak/>
        <w:t>unavailable by overwhelming it with internet traffic from multiple sources; and,</w:t>
      </w:r>
    </w:p>
    <w:p w14:paraId="6227A1CD" w14:textId="7ADCFA4D" w:rsidR="5ED71330" w:rsidRDefault="5ED71330" w:rsidP="70DAB29A">
      <w:pPr>
        <w:pStyle w:val="ListParagraph"/>
        <w:numPr>
          <w:ilvl w:val="0"/>
          <w:numId w:val="15"/>
        </w:numPr>
        <w:spacing w:line="252" w:lineRule="auto"/>
        <w:ind w:left="100" w:right="336"/>
        <w:rPr>
          <w:rFonts w:ascii="Calibri" w:eastAsia="Calibri" w:hAnsi="Calibri" w:cs="Calibri"/>
          <w:sz w:val="24"/>
          <w:szCs w:val="24"/>
        </w:rPr>
      </w:pPr>
      <w:r w:rsidRPr="70DAB29A">
        <w:rPr>
          <w:rFonts w:ascii="Calibri" w:eastAsia="Calibri" w:hAnsi="Calibri" w:cs="Calibri"/>
          <w:sz w:val="24"/>
          <w:szCs w:val="24"/>
        </w:rPr>
        <w:t>making, supplying or obtaining malware (malicious software) such as viruses, spyware, ransomware, botnets and Remote Access Trojans with the intent to commit further offence, including those above. 128 Children with particular skill and interest in computing and technology may inadvertently or deliberately stray into cyber- dependent crime.</w:t>
      </w:r>
    </w:p>
    <w:p w14:paraId="504A224B" w14:textId="253CB3B0" w:rsidR="5ED71330" w:rsidRDefault="5ED71330" w:rsidP="70DAB29A">
      <w:pPr>
        <w:spacing w:before="3" w:line="252" w:lineRule="auto"/>
        <w:ind w:left="100" w:right="168" w:firstLine="50"/>
      </w:pPr>
      <w:r w:rsidRPr="70DAB29A">
        <w:rPr>
          <w:rFonts w:ascii="Calibri" w:eastAsia="Calibri" w:hAnsi="Calibri" w:cs="Calibri"/>
          <w:sz w:val="24"/>
          <w:szCs w:val="24"/>
        </w:rPr>
        <w:t>If there are concerns about a child in this area, the designated safeguarding lead (or a deputy), should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Note that Cyber Choices does not currently cover ‘cyber-enabled’ crime such as fraud, purchasing of illegal drugs on-line and child sexual abuse and exploitation, nor other areas of concern such as on-line bullying or general on-line safety. Additional advice can be found at: Cyber Choices, ‘NPCC- When to call</w:t>
      </w:r>
    </w:p>
    <w:p w14:paraId="14487C10" w14:textId="05A3D805" w:rsidR="5ED71330" w:rsidRDefault="5ED71330" w:rsidP="70DAB29A">
      <w:pPr>
        <w:spacing w:before="2"/>
        <w:ind w:left="100"/>
      </w:pPr>
      <w:r w:rsidRPr="70DAB29A">
        <w:rPr>
          <w:rFonts w:ascii="Calibri" w:eastAsia="Calibri" w:hAnsi="Calibri" w:cs="Calibri"/>
          <w:sz w:val="24"/>
          <w:szCs w:val="24"/>
        </w:rPr>
        <w:t>the Police’ and National Cyber Security Centre - NCSC.GOV.UK</w:t>
      </w:r>
    </w:p>
    <w:p w14:paraId="2E37A181" w14:textId="275A514E" w:rsidR="5ED71330" w:rsidRDefault="5ED71330" w:rsidP="70DAB29A">
      <w:pPr>
        <w:spacing w:before="32"/>
      </w:pPr>
      <w:r w:rsidRPr="70DAB29A">
        <w:rPr>
          <w:rFonts w:ascii="Calibri" w:eastAsia="Calibri" w:hAnsi="Calibri" w:cs="Calibri"/>
          <w:sz w:val="24"/>
          <w:szCs w:val="24"/>
        </w:rPr>
        <w:t xml:space="preserve"> </w:t>
      </w:r>
    </w:p>
    <w:p w14:paraId="5A0E276F" w14:textId="3747B2B6" w:rsidR="5ED71330" w:rsidRDefault="5ED71330" w:rsidP="70DAB29A">
      <w:pPr>
        <w:pStyle w:val="Heading1"/>
        <w:tabs>
          <w:tab w:val="left" w:pos="457"/>
        </w:tabs>
        <w:ind w:left="457" w:hanging="357"/>
      </w:pPr>
      <w:r w:rsidRPr="70DAB29A">
        <w:rPr>
          <w:rFonts w:ascii="Calibri" w:eastAsia="Calibri" w:hAnsi="Calibri" w:cs="Calibri"/>
          <w:i/>
          <w:iCs/>
        </w:rPr>
        <w:t>20.</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Early Help Support</w:t>
      </w:r>
    </w:p>
    <w:p w14:paraId="767B63E0" w14:textId="6C3BE7A2" w:rsidR="5ED71330" w:rsidRDefault="5ED71330" w:rsidP="70DAB29A">
      <w:pPr>
        <w:spacing w:before="16" w:line="252" w:lineRule="auto"/>
        <w:ind w:left="100" w:right="166"/>
      </w:pPr>
      <w:r w:rsidRPr="70DAB29A">
        <w:rPr>
          <w:rFonts w:ascii="Calibri" w:eastAsia="Calibri" w:hAnsi="Calibri" w:cs="Calibri"/>
          <w:sz w:val="24"/>
          <w:szCs w:val="24"/>
        </w:rPr>
        <w:t>Early help means providing support as soon as a problem emerges, at any point in a child’s life, from foundation years through to teenage years. Affinity works with local agencies to put processes in place for the effective assessment of the needs of individual children who may benefit from early help services. This may be a child who:</w:t>
      </w:r>
    </w:p>
    <w:p w14:paraId="5A4164C3" w14:textId="6EDC5A1B" w:rsidR="5ED71330" w:rsidRDefault="5ED71330" w:rsidP="70DAB29A">
      <w:pPr>
        <w:spacing w:before="27"/>
      </w:pPr>
      <w:r w:rsidRPr="70DAB29A">
        <w:rPr>
          <w:rFonts w:ascii="Calibri" w:eastAsia="Calibri" w:hAnsi="Calibri" w:cs="Calibri"/>
          <w:sz w:val="24"/>
          <w:szCs w:val="24"/>
        </w:rPr>
        <w:t xml:space="preserve"> </w:t>
      </w:r>
    </w:p>
    <w:p w14:paraId="2145392B" w14:textId="49D19F8A"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is disabled or has certain health conditions and has specific additional needs</w:t>
      </w:r>
    </w:p>
    <w:p w14:paraId="3B6070B4" w14:textId="3F56DF66"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has special educational needs (whether or not they have a statutory Education, Health and Care plan)</w:t>
      </w:r>
    </w:p>
    <w:p w14:paraId="42DF7312" w14:textId="679F9AB8"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has a mental health need</w:t>
      </w:r>
    </w:p>
    <w:p w14:paraId="1C0C6A14" w14:textId="76DCD188"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is a young carer</w:t>
      </w:r>
    </w:p>
    <w:p w14:paraId="23812CA2" w14:textId="73F00BD9" w:rsidR="5ED71330" w:rsidRDefault="5ED71330" w:rsidP="70DAB29A">
      <w:pPr>
        <w:pStyle w:val="ListParagraph"/>
        <w:numPr>
          <w:ilvl w:val="0"/>
          <w:numId w:val="14"/>
        </w:numPr>
        <w:spacing w:line="252" w:lineRule="auto"/>
        <w:ind w:left="820" w:right="714" w:hanging="361"/>
        <w:rPr>
          <w:rFonts w:ascii="Calibri" w:eastAsia="Calibri" w:hAnsi="Calibri" w:cs="Calibri"/>
          <w:i/>
          <w:iCs/>
          <w:sz w:val="24"/>
          <w:szCs w:val="24"/>
        </w:rPr>
      </w:pPr>
      <w:r w:rsidRPr="70DAB29A">
        <w:rPr>
          <w:rFonts w:ascii="Calibri" w:eastAsia="Calibri" w:hAnsi="Calibri" w:cs="Calibri"/>
          <w:i/>
          <w:iCs/>
          <w:sz w:val="24"/>
          <w:szCs w:val="24"/>
        </w:rPr>
        <w:t>is showing signs of being drawn in to anti-social or criminal behaviour, including gang involvement and association with organised crime groups or county lines</w:t>
      </w:r>
    </w:p>
    <w:p w14:paraId="5B3CA64B" w14:textId="3A17CD14"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is frequently missing/goes missing from education, home or care,</w:t>
      </w:r>
    </w:p>
    <w:p w14:paraId="044D0B61" w14:textId="2731BD51" w:rsidR="5ED71330" w:rsidRDefault="5ED71330" w:rsidP="70DAB29A">
      <w:pPr>
        <w:pStyle w:val="ListParagraph"/>
        <w:numPr>
          <w:ilvl w:val="0"/>
          <w:numId w:val="14"/>
        </w:numPr>
        <w:spacing w:line="252" w:lineRule="auto"/>
        <w:ind w:left="820" w:right="297" w:hanging="361"/>
        <w:rPr>
          <w:rFonts w:ascii="Calibri" w:eastAsia="Calibri" w:hAnsi="Calibri" w:cs="Calibri"/>
          <w:i/>
          <w:iCs/>
          <w:sz w:val="24"/>
          <w:szCs w:val="24"/>
        </w:rPr>
      </w:pPr>
      <w:r w:rsidRPr="70DAB29A">
        <w:rPr>
          <w:rFonts w:ascii="Calibri" w:eastAsia="Calibri" w:hAnsi="Calibri" w:cs="Calibri"/>
          <w:i/>
          <w:iCs/>
          <w:sz w:val="24"/>
          <w:szCs w:val="24"/>
        </w:rPr>
        <w:t>has experienced multiple suspensions, is at risk of being permanently excluded from schools, colleges and in Alternative Provision or a Pupil Referral Unit.</w:t>
      </w:r>
    </w:p>
    <w:p w14:paraId="60813BEE" w14:textId="6A729DC8"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is at risk of modern slavery, trafficking, sexual and/or criminal exploitation</w:t>
      </w:r>
    </w:p>
    <w:p w14:paraId="7C52703D" w14:textId="4AC43E43"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is at risk of being radicalised or exploited</w:t>
      </w:r>
    </w:p>
    <w:p w14:paraId="407E8A97" w14:textId="79E7A26F"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has a parent or carer in custody, or is affected by parental offending</w:t>
      </w:r>
    </w:p>
    <w:p w14:paraId="48D64EB4" w14:textId="11CA897E" w:rsidR="5ED71330" w:rsidRDefault="5ED71330" w:rsidP="70DAB29A">
      <w:pPr>
        <w:pStyle w:val="ListParagraph"/>
        <w:numPr>
          <w:ilvl w:val="0"/>
          <w:numId w:val="14"/>
        </w:numPr>
        <w:spacing w:line="252" w:lineRule="auto"/>
        <w:ind w:left="820" w:right="202" w:hanging="361"/>
        <w:rPr>
          <w:rFonts w:ascii="Calibri" w:eastAsia="Calibri" w:hAnsi="Calibri" w:cs="Calibri"/>
          <w:i/>
          <w:iCs/>
          <w:sz w:val="24"/>
          <w:szCs w:val="24"/>
        </w:rPr>
      </w:pPr>
      <w:r w:rsidRPr="70DAB29A">
        <w:rPr>
          <w:rFonts w:ascii="Calibri" w:eastAsia="Calibri" w:hAnsi="Calibri" w:cs="Calibri"/>
          <w:i/>
          <w:iCs/>
          <w:sz w:val="24"/>
          <w:szCs w:val="24"/>
        </w:rPr>
        <w:t>is in a family circumstance presenting challenges for the child, such as drug and alcohol misuse, adult mental health issues and domestic abuse</w:t>
      </w:r>
    </w:p>
    <w:p w14:paraId="0FF96577" w14:textId="3EB8D95A"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is misusing alcohol and other drugs themselves</w:t>
      </w:r>
    </w:p>
    <w:p w14:paraId="65263E43" w14:textId="08B5CB31"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is at risk of so-called ‘honour’-based abuse such as Female Genital Mutilation or Forced Marriage</w:t>
      </w:r>
    </w:p>
    <w:p w14:paraId="61F10CC5" w14:textId="7C0EFEEE" w:rsidR="5ED71330" w:rsidRDefault="5ED71330" w:rsidP="70DAB29A">
      <w:pPr>
        <w:pStyle w:val="ListParagraph"/>
        <w:numPr>
          <w:ilvl w:val="0"/>
          <w:numId w:val="14"/>
        </w:numPr>
        <w:ind w:left="820"/>
        <w:rPr>
          <w:rFonts w:ascii="Calibri" w:eastAsia="Calibri" w:hAnsi="Calibri" w:cs="Calibri"/>
          <w:i/>
          <w:iCs/>
          <w:sz w:val="24"/>
          <w:szCs w:val="24"/>
        </w:rPr>
      </w:pPr>
      <w:r w:rsidRPr="70DAB29A">
        <w:rPr>
          <w:rFonts w:ascii="Calibri" w:eastAsia="Calibri" w:hAnsi="Calibri" w:cs="Calibri"/>
          <w:i/>
          <w:iCs/>
          <w:sz w:val="24"/>
          <w:szCs w:val="24"/>
        </w:rPr>
        <w:t>is a privately fostered child.</w:t>
      </w:r>
    </w:p>
    <w:p w14:paraId="0557D445" w14:textId="272FC0F5" w:rsidR="5ED71330" w:rsidRDefault="5ED71330" w:rsidP="70DAB29A">
      <w:pPr>
        <w:spacing w:before="31"/>
      </w:pPr>
      <w:r w:rsidRPr="70DAB29A">
        <w:rPr>
          <w:rFonts w:ascii="Calibri" w:eastAsia="Calibri" w:hAnsi="Calibri" w:cs="Calibri"/>
          <w:i/>
          <w:iCs/>
          <w:sz w:val="24"/>
          <w:szCs w:val="24"/>
        </w:rPr>
        <w:t xml:space="preserve"> </w:t>
      </w:r>
    </w:p>
    <w:p w14:paraId="12237EBD" w14:textId="6761FEF2" w:rsidR="5ED71330" w:rsidRDefault="5ED71330" w:rsidP="70DAB29A">
      <w:pPr>
        <w:pStyle w:val="Heading1"/>
        <w:tabs>
          <w:tab w:val="left" w:pos="457"/>
        </w:tabs>
        <w:ind w:left="457" w:hanging="357"/>
      </w:pPr>
      <w:r w:rsidRPr="70DAB29A">
        <w:rPr>
          <w:rFonts w:ascii="Calibri" w:eastAsia="Calibri" w:hAnsi="Calibri" w:cs="Calibri"/>
          <w:i/>
          <w:iCs/>
        </w:rPr>
        <w:t>21.</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Abuse through Electronic Communication</w:t>
      </w:r>
    </w:p>
    <w:p w14:paraId="44AAF5F0" w14:textId="5865C88F" w:rsidR="5ED71330" w:rsidRDefault="5ED71330" w:rsidP="70DAB29A">
      <w:pPr>
        <w:spacing w:before="16" w:line="252" w:lineRule="auto"/>
        <w:ind w:left="100"/>
      </w:pPr>
      <w:r w:rsidRPr="70DAB29A">
        <w:rPr>
          <w:rFonts w:ascii="Calibri" w:eastAsia="Calibri" w:hAnsi="Calibri" w:cs="Calibri"/>
          <w:sz w:val="24"/>
          <w:szCs w:val="24"/>
        </w:rPr>
        <w:t>Sending abusive emails, texts and letters can be an offence under section 127 of the Communication Act 2003 (improper use of public electronic communications network). This includes sending an electronic message to cause someone annoyance, inconvenience or needless anxiety.</w:t>
      </w:r>
    </w:p>
    <w:p w14:paraId="514D9FD1" w14:textId="76F48A87" w:rsidR="5ED71330" w:rsidRDefault="5ED71330" w:rsidP="70DAB29A">
      <w:pPr>
        <w:spacing w:before="16"/>
      </w:pPr>
      <w:r w:rsidRPr="70DAB29A">
        <w:rPr>
          <w:rFonts w:ascii="Calibri" w:eastAsia="Calibri" w:hAnsi="Calibri" w:cs="Calibri"/>
          <w:sz w:val="24"/>
          <w:szCs w:val="24"/>
        </w:rPr>
        <w:t xml:space="preserve"> </w:t>
      </w:r>
    </w:p>
    <w:p w14:paraId="5A627E19" w14:textId="7092F133" w:rsidR="5ED71330" w:rsidRDefault="5ED71330" w:rsidP="70DAB29A">
      <w:pPr>
        <w:pStyle w:val="Heading1"/>
        <w:tabs>
          <w:tab w:val="left" w:pos="457"/>
        </w:tabs>
        <w:ind w:left="457" w:hanging="357"/>
      </w:pPr>
      <w:r w:rsidRPr="70DAB29A">
        <w:rPr>
          <w:rFonts w:ascii="Calibri" w:eastAsia="Calibri" w:hAnsi="Calibri" w:cs="Calibri"/>
          <w:i/>
          <w:iCs/>
        </w:rPr>
        <w:t>22.</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Online Safety</w:t>
      </w:r>
    </w:p>
    <w:p w14:paraId="6D1CC84B" w14:textId="184CC1A5" w:rsidR="5ED71330" w:rsidRDefault="5ED71330" w:rsidP="70DAB29A">
      <w:pPr>
        <w:spacing w:before="16" w:line="252" w:lineRule="auto"/>
        <w:ind w:left="100"/>
      </w:pPr>
      <w:r w:rsidRPr="70DAB29A">
        <w:rPr>
          <w:rFonts w:ascii="Calibri" w:eastAsia="Calibri" w:hAnsi="Calibri" w:cs="Calibri"/>
          <w:sz w:val="24"/>
          <w:szCs w:val="24"/>
        </w:rPr>
        <w:t xml:space="preserve">Affinity ensures students are aware of appropriate behaviours and critical thinking skills to enable them to remain both safe and legal when using the internet and related technologies, in and beyond the context of the classroom which is included in the Acceptable Usage Policy (staff and student)/in Information Communication &amp; Technology (ICT) Policy Guidelines and Procedures. Staff need to be aware that </w:t>
      </w:r>
      <w:r w:rsidRPr="70DAB29A">
        <w:rPr>
          <w:rFonts w:ascii="Calibri" w:eastAsia="Calibri" w:hAnsi="Calibri" w:cs="Calibri"/>
          <w:sz w:val="24"/>
          <w:szCs w:val="24"/>
        </w:rPr>
        <w:lastRenderedPageBreak/>
        <w:t>concerns can occur both online and offline simultaneously. Affinity is aware that the predominant issues associated with online safety are:</w:t>
      </w:r>
    </w:p>
    <w:p w14:paraId="2FE71D2C" w14:textId="58D3D3B2" w:rsidR="5ED71330" w:rsidRDefault="5ED71330" w:rsidP="70DAB29A">
      <w:pPr>
        <w:pStyle w:val="ListParagraph"/>
        <w:numPr>
          <w:ilvl w:val="1"/>
          <w:numId w:val="17"/>
        </w:numPr>
        <w:spacing w:line="252" w:lineRule="auto"/>
        <w:ind w:left="885" w:right="644"/>
        <w:rPr>
          <w:rFonts w:ascii="Calibri" w:eastAsia="Calibri" w:hAnsi="Calibri" w:cs="Calibri"/>
          <w:i/>
          <w:iCs/>
          <w:sz w:val="24"/>
          <w:szCs w:val="24"/>
        </w:rPr>
      </w:pPr>
      <w:r w:rsidRPr="70DAB29A">
        <w:rPr>
          <w:rFonts w:ascii="Calibri" w:eastAsia="Calibri" w:hAnsi="Calibri" w:cs="Calibri"/>
          <w:i/>
          <w:iCs/>
          <w:sz w:val="24"/>
          <w:szCs w:val="24"/>
        </w:rPr>
        <w:t xml:space="preserve">Content – exposure to illegal, harmful or inappropriate material; for example, pornography, fake news, racist or radical, extremist views, </w:t>
      </w:r>
      <w:r w:rsidRPr="70DAB29A">
        <w:rPr>
          <w:rFonts w:ascii="Calibri" w:eastAsia="Calibri" w:hAnsi="Calibri" w:cs="Calibri"/>
          <w:sz w:val="24"/>
          <w:szCs w:val="24"/>
        </w:rPr>
        <w:t>misogynist and misandrist concerns</w:t>
      </w:r>
      <w:r w:rsidRPr="70DAB29A">
        <w:rPr>
          <w:rFonts w:ascii="Calibri" w:eastAsia="Calibri" w:hAnsi="Calibri" w:cs="Calibri"/>
          <w:i/>
          <w:iCs/>
          <w:sz w:val="24"/>
          <w:szCs w:val="24"/>
        </w:rPr>
        <w:t>;</w:t>
      </w:r>
    </w:p>
    <w:p w14:paraId="28CB5A54" w14:textId="4E90EF7D" w:rsidR="70DAB29A" w:rsidRDefault="70DAB29A" w:rsidP="70DAB29A">
      <w:pPr>
        <w:spacing w:line="252" w:lineRule="auto"/>
      </w:pPr>
    </w:p>
    <w:p w14:paraId="54A8D7AF" w14:textId="6CAE3A3E" w:rsidR="5ED71330" w:rsidRDefault="5ED71330" w:rsidP="70DAB29A">
      <w:pPr>
        <w:pStyle w:val="ListParagraph"/>
        <w:numPr>
          <w:ilvl w:val="1"/>
          <w:numId w:val="17"/>
        </w:numPr>
        <w:spacing w:line="252" w:lineRule="auto"/>
        <w:ind w:left="885" w:right="648"/>
        <w:rPr>
          <w:rFonts w:ascii="Calibri" w:eastAsia="Calibri" w:hAnsi="Calibri" w:cs="Calibri"/>
          <w:i/>
          <w:iCs/>
          <w:sz w:val="24"/>
          <w:szCs w:val="24"/>
        </w:rPr>
      </w:pPr>
      <w:r w:rsidRPr="70DAB29A">
        <w:rPr>
          <w:rFonts w:ascii="Calibri" w:eastAsia="Calibri" w:hAnsi="Calibri" w:cs="Calibri"/>
          <w:i/>
          <w:iCs/>
          <w:sz w:val="24"/>
          <w:szCs w:val="24"/>
        </w:rPr>
        <w:t>Contact – harmful online interaction with others; for example, commercial advertising as well as adults posing as children or young people;</w:t>
      </w:r>
    </w:p>
    <w:p w14:paraId="7D151483" w14:textId="0F13DE16" w:rsidR="5ED71330" w:rsidRDefault="5ED71330" w:rsidP="70DAB29A">
      <w:pPr>
        <w:pStyle w:val="ListParagraph"/>
        <w:numPr>
          <w:ilvl w:val="1"/>
          <w:numId w:val="17"/>
        </w:numPr>
        <w:spacing w:line="252" w:lineRule="auto"/>
        <w:ind w:left="885" w:right="145"/>
        <w:rPr>
          <w:rFonts w:ascii="Calibri" w:eastAsia="Calibri" w:hAnsi="Calibri" w:cs="Calibri"/>
          <w:i/>
          <w:iCs/>
          <w:sz w:val="24"/>
          <w:szCs w:val="24"/>
        </w:rPr>
      </w:pPr>
      <w:r w:rsidRPr="70DAB29A">
        <w:rPr>
          <w:rFonts w:ascii="Calibri" w:eastAsia="Calibri" w:hAnsi="Calibri" w:cs="Calibri"/>
          <w:i/>
          <w:iCs/>
          <w:sz w:val="24"/>
          <w:szCs w:val="24"/>
        </w:rPr>
        <w:t>Conduct – personal online behaviour that increases the likelihood, or causes harm; for example, making, sending and receiving explicit images (the production and sharing of sexual images of under 18s is illegal), or online bullying.</w:t>
      </w:r>
    </w:p>
    <w:p w14:paraId="59364F89" w14:textId="52430039" w:rsidR="5ED71330" w:rsidRDefault="5ED71330" w:rsidP="70DAB29A">
      <w:pPr>
        <w:tabs>
          <w:tab w:val="left" w:pos="885"/>
        </w:tabs>
        <w:spacing w:before="1" w:line="252" w:lineRule="auto"/>
        <w:ind w:left="885" w:right="145"/>
      </w:pPr>
      <w:r w:rsidRPr="70DAB29A">
        <w:rPr>
          <w:rFonts w:ascii="Calibri" w:eastAsia="Calibri" w:hAnsi="Calibri" w:cs="Calibri"/>
          <w:sz w:val="24"/>
          <w:szCs w:val="24"/>
        </w:rPr>
        <w:t xml:space="preserve"> </w:t>
      </w:r>
    </w:p>
    <w:p w14:paraId="4F38F6BB" w14:textId="04487344" w:rsidR="5ED71330" w:rsidRDefault="5ED71330" w:rsidP="70DAB29A">
      <w:pPr>
        <w:pStyle w:val="Heading1"/>
        <w:tabs>
          <w:tab w:val="left" w:pos="457"/>
        </w:tabs>
        <w:ind w:left="457" w:hanging="357"/>
      </w:pPr>
      <w:r w:rsidRPr="70DAB29A">
        <w:rPr>
          <w:rFonts w:ascii="Calibri" w:eastAsia="Calibri" w:hAnsi="Calibri" w:cs="Calibri"/>
          <w:i/>
          <w:iCs/>
        </w:rPr>
        <w:t>23.</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Mental Health</w:t>
      </w:r>
    </w:p>
    <w:p w14:paraId="4EA4BD39" w14:textId="11DDEE35" w:rsidR="5ED71330" w:rsidRDefault="5ED71330" w:rsidP="70DAB29A">
      <w:pPr>
        <w:spacing w:before="16" w:line="252" w:lineRule="auto"/>
        <w:ind w:left="100" w:right="377"/>
      </w:pPr>
      <w:r w:rsidRPr="70DAB29A">
        <w:rPr>
          <w:rFonts w:ascii="Calibri" w:eastAsia="Calibri" w:hAnsi="Calibri" w:cs="Calibri"/>
          <w:sz w:val="24"/>
          <w:szCs w:val="24"/>
        </w:rPr>
        <w:t>All staff are aware that mental health problems can in some circumstances be an indicator of a child suffering or being at risk of significant harm. Staff should not attempt to diagnose conditions unless trained to do so, however staff are well placed to monitor and report on behaviours, signposting to support internally and making referrals regarding safeguarding concerns.</w:t>
      </w:r>
    </w:p>
    <w:p w14:paraId="5A87E43A" w14:textId="0D789E1D" w:rsidR="5ED71330" w:rsidRDefault="5ED71330" w:rsidP="70DAB29A">
      <w:pPr>
        <w:spacing w:before="18"/>
      </w:pPr>
      <w:r w:rsidRPr="70DAB29A">
        <w:rPr>
          <w:rFonts w:ascii="Calibri" w:eastAsia="Calibri" w:hAnsi="Calibri" w:cs="Calibri"/>
          <w:sz w:val="24"/>
          <w:szCs w:val="24"/>
        </w:rPr>
        <w:t xml:space="preserve"> </w:t>
      </w:r>
    </w:p>
    <w:p w14:paraId="66D29A41" w14:textId="1EAE7EAF" w:rsidR="5ED71330" w:rsidRDefault="5ED71330" w:rsidP="70DAB29A">
      <w:pPr>
        <w:pStyle w:val="Heading1"/>
        <w:tabs>
          <w:tab w:val="left" w:pos="457"/>
        </w:tabs>
        <w:spacing w:before="1"/>
        <w:ind w:left="457" w:hanging="357"/>
      </w:pPr>
      <w:r w:rsidRPr="70DAB29A">
        <w:rPr>
          <w:rFonts w:ascii="Calibri" w:eastAsia="Calibri" w:hAnsi="Calibri" w:cs="Calibri"/>
          <w:i/>
          <w:iCs/>
        </w:rPr>
        <w:t>24.</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Harassment</w:t>
      </w:r>
    </w:p>
    <w:p w14:paraId="7C4ADCE1" w14:textId="2B47581B" w:rsidR="5ED71330" w:rsidRDefault="5ED71330" w:rsidP="70DAB29A">
      <w:pPr>
        <w:spacing w:before="15" w:line="252" w:lineRule="auto"/>
        <w:ind w:left="100" w:right="166"/>
      </w:pPr>
      <w:r w:rsidRPr="70DAB29A">
        <w:rPr>
          <w:rFonts w:ascii="Calibri" w:eastAsia="Calibri" w:hAnsi="Calibri" w:cs="Calibri"/>
          <w:sz w:val="24"/>
          <w:szCs w:val="24"/>
        </w:rPr>
        <w:t>Harassment is a crime where someone harasses another person (including causing alarm or distress) on more than one occasion (section 2 of the Protection from Harassment Act 1997). A person does not have to intend to cause harassment to commit this crime, so long as they ought to have known that their actions would cause alarm or distress.</w:t>
      </w:r>
    </w:p>
    <w:p w14:paraId="7935C4E0" w14:textId="6F44A2DA" w:rsidR="5ED71330" w:rsidRDefault="5ED71330" w:rsidP="70DAB29A">
      <w:pPr>
        <w:spacing w:before="16"/>
      </w:pPr>
      <w:r w:rsidRPr="70DAB29A">
        <w:rPr>
          <w:rFonts w:ascii="Calibri" w:eastAsia="Calibri" w:hAnsi="Calibri" w:cs="Calibri"/>
          <w:sz w:val="24"/>
          <w:szCs w:val="24"/>
        </w:rPr>
        <w:t xml:space="preserve"> </w:t>
      </w:r>
    </w:p>
    <w:p w14:paraId="2F03B7F7" w14:textId="00145EFA" w:rsidR="5ED71330" w:rsidRDefault="5ED71330" w:rsidP="70DAB29A">
      <w:pPr>
        <w:pStyle w:val="Heading1"/>
        <w:tabs>
          <w:tab w:val="left" w:pos="457"/>
        </w:tabs>
        <w:ind w:left="457" w:hanging="357"/>
      </w:pPr>
      <w:r w:rsidRPr="70DAB29A">
        <w:rPr>
          <w:rFonts w:ascii="Calibri" w:eastAsia="Calibri" w:hAnsi="Calibri" w:cs="Calibri"/>
          <w:i/>
          <w:iCs/>
        </w:rPr>
        <w:t>25.</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Hate Crime</w:t>
      </w:r>
    </w:p>
    <w:p w14:paraId="4FDDFF3B" w14:textId="6B9B3EB5" w:rsidR="5ED71330" w:rsidRDefault="5ED71330" w:rsidP="70DAB29A">
      <w:pPr>
        <w:spacing w:before="16" w:line="252" w:lineRule="auto"/>
        <w:ind w:left="100" w:right="96"/>
      </w:pPr>
      <w:r w:rsidRPr="70DAB29A">
        <w:rPr>
          <w:rFonts w:ascii="Calibri" w:eastAsia="Calibri" w:hAnsi="Calibri" w:cs="Calibri"/>
          <w:sz w:val="24"/>
          <w:szCs w:val="24"/>
        </w:rPr>
        <w:t>A hate crime is any criminal offence which is perceived by the victim or any other person to be motivated by hostility or prejudice toward someone’s actual or perceived race, religion, disability, sexual orientation, or identity. It includes crimes that are motivated by homophobia, biphobia and transphobia and can affect not only those who identify as LGBTQ, but also those who are perceived to identify as LGBTQ.</w:t>
      </w:r>
    </w:p>
    <w:p w14:paraId="5F4D11B5" w14:textId="5E239455" w:rsidR="5ED71330" w:rsidRDefault="5ED71330" w:rsidP="70DAB29A">
      <w:pPr>
        <w:spacing w:before="16"/>
      </w:pPr>
      <w:r w:rsidRPr="70DAB29A">
        <w:rPr>
          <w:rFonts w:ascii="Calibri" w:eastAsia="Calibri" w:hAnsi="Calibri" w:cs="Calibri"/>
          <w:sz w:val="24"/>
          <w:szCs w:val="24"/>
        </w:rPr>
        <w:t xml:space="preserve"> </w:t>
      </w:r>
    </w:p>
    <w:p w14:paraId="12B96C47" w14:textId="48E9EBE0" w:rsidR="5ED71330" w:rsidRDefault="5ED71330" w:rsidP="70DAB29A">
      <w:pPr>
        <w:ind w:left="383"/>
      </w:pPr>
      <w:r w:rsidRPr="70DAB29A">
        <w:rPr>
          <w:rFonts w:ascii="Calibri" w:eastAsia="Calibri" w:hAnsi="Calibri" w:cs="Calibri"/>
          <w:b/>
          <w:bCs/>
          <w:i/>
          <w:iCs/>
          <w:sz w:val="24"/>
          <w:szCs w:val="24"/>
        </w:rPr>
        <w:t>Reporting Hate Crime</w:t>
      </w:r>
    </w:p>
    <w:p w14:paraId="04BB5D89" w14:textId="21E02F71" w:rsidR="5ED71330" w:rsidRDefault="5ED71330" w:rsidP="70DAB29A">
      <w:pPr>
        <w:spacing w:before="16" w:line="252" w:lineRule="auto"/>
        <w:ind w:left="383" w:right="166"/>
      </w:pPr>
      <w:r w:rsidRPr="70DAB29A">
        <w:rPr>
          <w:rFonts w:ascii="Calibri" w:eastAsia="Calibri" w:hAnsi="Calibri" w:cs="Calibri"/>
          <w:sz w:val="24"/>
          <w:szCs w:val="24"/>
        </w:rPr>
        <w:t>Crimes committed against someone because of their disability, gender-identity, race, religion or belief, or sexual orientation are hate crimes and should be reported to the police. Hate crimes can include (but are not limited to):</w:t>
      </w:r>
    </w:p>
    <w:p w14:paraId="015A6BB5" w14:textId="725413CB"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Threatening behaviour</w:t>
      </w:r>
    </w:p>
    <w:p w14:paraId="0D0578F6" w14:textId="7352726B"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Assault</w:t>
      </w:r>
    </w:p>
    <w:p w14:paraId="62FE3D00" w14:textId="4B773BBC"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Robbery</w:t>
      </w:r>
    </w:p>
    <w:p w14:paraId="0CD82ABB" w14:textId="42FE5442"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Damage to property</w:t>
      </w:r>
    </w:p>
    <w:p w14:paraId="0233DA7F" w14:textId="61E4CA1B"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Inciting others to commit hate crimes</w:t>
      </w:r>
    </w:p>
    <w:p w14:paraId="6DC0E6A8" w14:textId="2CD982FA"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Harassment</w:t>
      </w:r>
    </w:p>
    <w:p w14:paraId="78B4C4C5" w14:textId="7BFD41FF" w:rsidR="5ED71330" w:rsidRDefault="5ED71330" w:rsidP="70DAB29A">
      <w:pPr>
        <w:spacing w:before="28"/>
      </w:pPr>
      <w:r w:rsidRPr="70DAB29A">
        <w:rPr>
          <w:rFonts w:ascii="Calibri" w:eastAsia="Calibri" w:hAnsi="Calibri" w:cs="Calibri"/>
          <w:i/>
          <w:iCs/>
          <w:sz w:val="24"/>
          <w:szCs w:val="24"/>
        </w:rPr>
        <w:t xml:space="preserve"> </w:t>
      </w:r>
    </w:p>
    <w:p w14:paraId="5289BE78" w14:textId="3A589190" w:rsidR="5ED71330" w:rsidRDefault="5ED71330" w:rsidP="70DAB29A">
      <w:pPr>
        <w:pStyle w:val="Heading1"/>
        <w:tabs>
          <w:tab w:val="left" w:pos="509"/>
        </w:tabs>
        <w:ind w:left="509" w:hanging="409"/>
      </w:pPr>
      <w:r w:rsidRPr="70DAB29A">
        <w:rPr>
          <w:rFonts w:ascii="Calibri" w:eastAsia="Calibri" w:hAnsi="Calibri" w:cs="Calibri"/>
          <w:i/>
          <w:iCs/>
        </w:rPr>
        <w:t>26.</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Learners who are lesbian, gay, bisexual, or gender questioning</w:t>
      </w:r>
    </w:p>
    <w:p w14:paraId="0827FF82" w14:textId="711434D9" w:rsidR="5ED71330" w:rsidRDefault="5ED71330" w:rsidP="70DAB29A">
      <w:pPr>
        <w:spacing w:before="16" w:line="252" w:lineRule="auto"/>
        <w:ind w:left="100" w:right="228"/>
      </w:pPr>
      <w:r w:rsidRPr="70DAB29A">
        <w:rPr>
          <w:rFonts w:ascii="Calibri" w:eastAsia="Calibri" w:hAnsi="Calibri" w:cs="Calibri"/>
          <w:sz w:val="24"/>
          <w:szCs w:val="24"/>
        </w:rPr>
        <w:t>LGBTQ (lesbian, gay, and bisexual, transgender, queer or questioning) students may face additional safeguarding challenges and potential peer on peer abuse. Training for staff and students is provided to raise awareness and tolerance in line with Fundamental British Values and Affinitys values through staff development and tutorial programmes and the embedding of equality and diversity within curriculum and support. Affinity has a zero-tolerance policy on bullying and any reported cases of abuse are investigated in line with Affinity disciplinary policy with interventions and support provided through Affinity services and external referral processes.</w:t>
      </w:r>
    </w:p>
    <w:p w14:paraId="5392325C" w14:textId="6E5EF9F3" w:rsidR="5ED71330" w:rsidRDefault="5ED71330" w:rsidP="70DAB29A">
      <w:pPr>
        <w:spacing w:before="18"/>
      </w:pPr>
      <w:r w:rsidRPr="70DAB29A">
        <w:rPr>
          <w:rFonts w:ascii="Calibri" w:eastAsia="Calibri" w:hAnsi="Calibri" w:cs="Calibri"/>
          <w:sz w:val="24"/>
          <w:szCs w:val="24"/>
        </w:rPr>
        <w:t xml:space="preserve"> </w:t>
      </w:r>
    </w:p>
    <w:p w14:paraId="3F21DAF8" w14:textId="78E0DF23" w:rsidR="5ED71330" w:rsidRDefault="5ED71330" w:rsidP="70DAB29A">
      <w:pPr>
        <w:pStyle w:val="ListParagraph"/>
        <w:numPr>
          <w:ilvl w:val="0"/>
          <w:numId w:val="17"/>
        </w:numPr>
        <w:ind w:left="457" w:hanging="357"/>
        <w:rPr>
          <w:rFonts w:ascii="Calibri" w:eastAsia="Calibri" w:hAnsi="Calibri" w:cs="Calibri"/>
          <w:b/>
          <w:bCs/>
          <w:i/>
          <w:iCs/>
          <w:sz w:val="24"/>
          <w:szCs w:val="24"/>
        </w:rPr>
      </w:pPr>
      <w:r w:rsidRPr="70DAB29A">
        <w:rPr>
          <w:rFonts w:ascii="Calibri" w:eastAsia="Calibri" w:hAnsi="Calibri" w:cs="Calibri"/>
          <w:b/>
          <w:bCs/>
          <w:i/>
          <w:iCs/>
          <w:sz w:val="24"/>
          <w:szCs w:val="24"/>
        </w:rPr>
        <w:t>Child on child/ peer on peer abuse</w:t>
      </w:r>
    </w:p>
    <w:p w14:paraId="1ED27BB2" w14:textId="7F7CD3BF" w:rsidR="5ED71330" w:rsidRDefault="5ED71330" w:rsidP="70DAB29A">
      <w:pPr>
        <w:spacing w:before="16" w:line="252" w:lineRule="auto"/>
        <w:ind w:left="100" w:right="166"/>
      </w:pPr>
      <w:r w:rsidRPr="70DAB29A">
        <w:rPr>
          <w:rFonts w:ascii="Calibri" w:eastAsia="Calibri" w:hAnsi="Calibri" w:cs="Calibri"/>
          <w:sz w:val="24"/>
          <w:szCs w:val="24"/>
        </w:rPr>
        <w:lastRenderedPageBreak/>
        <w:t>Keeping Children Safe in Education (2022) have changed their terminology to child on child rather than peer on peer, which could suggest the victim and preparator are of the same or similar age, which is not always the case. Due to the age range at Affinity Peer on Peer will be the terminology used as it is more inclusive for all learners.</w:t>
      </w:r>
    </w:p>
    <w:p w14:paraId="28E656AE" w14:textId="64AEC466" w:rsidR="70DAB29A" w:rsidRDefault="70DAB29A" w:rsidP="70DAB29A">
      <w:pPr>
        <w:spacing w:line="252" w:lineRule="auto"/>
      </w:pPr>
    </w:p>
    <w:p w14:paraId="77CD1983" w14:textId="6F96F3B9" w:rsidR="5ED71330" w:rsidRDefault="5ED71330" w:rsidP="70DAB29A">
      <w:pPr>
        <w:spacing w:before="2" w:line="252" w:lineRule="auto"/>
        <w:ind w:left="100"/>
      </w:pPr>
      <w:r w:rsidRPr="70DAB29A">
        <w:rPr>
          <w:rFonts w:ascii="Calibri" w:eastAsia="Calibri" w:hAnsi="Calibri" w:cs="Calibri"/>
          <w:sz w:val="24"/>
          <w:szCs w:val="24"/>
        </w:rPr>
        <w:t>Affinity staff are aware that learners can abuse other young people and that it can happen in or out of college or online. They understand that even if there are no reports it doesn't mean it is not happening and they should report any concerns to the Safeguarding Team. Staff understand the importance of challenging inappropriate behaviour</w:t>
      </w:r>
    </w:p>
    <w:p w14:paraId="6101E3D5" w14:textId="3757CEA4" w:rsidR="5ED71330" w:rsidRDefault="5ED71330" w:rsidP="70DAB29A">
      <w:pPr>
        <w:spacing w:before="2" w:line="252" w:lineRule="auto"/>
        <w:ind w:left="100" w:right="260"/>
      </w:pPr>
      <w:r w:rsidRPr="70DAB29A">
        <w:rPr>
          <w:rFonts w:ascii="Calibri" w:eastAsia="Calibri" w:hAnsi="Calibri" w:cs="Calibri"/>
          <w:sz w:val="24"/>
          <w:szCs w:val="24"/>
        </w:rPr>
        <w:t>between peers, downplaying certain behaviours, for example dismissing sexual harassment as ‘just banter’ can lead to a culture of unacceptable behaviours, an unsafe environment. In the worst case this could lead to a culture that normalises abuse leading to children accepting it as normal and not coming forward to report.</w:t>
      </w:r>
    </w:p>
    <w:p w14:paraId="1D5631E6" w14:textId="6A59643D" w:rsidR="5ED71330" w:rsidRDefault="5ED71330" w:rsidP="70DAB29A">
      <w:pPr>
        <w:spacing w:before="2"/>
        <w:ind w:left="100"/>
      </w:pPr>
      <w:r w:rsidRPr="70DAB29A">
        <w:rPr>
          <w:rFonts w:ascii="Calibri" w:eastAsia="Calibri" w:hAnsi="Calibri" w:cs="Calibri"/>
          <w:sz w:val="24"/>
          <w:szCs w:val="24"/>
        </w:rPr>
        <w:t>Child on child abuse is most likely to include, but may not be limited to:</w:t>
      </w:r>
    </w:p>
    <w:p w14:paraId="44BF264D" w14:textId="267B2C1E" w:rsidR="5ED71330" w:rsidRDefault="5ED71330" w:rsidP="70DAB29A">
      <w:pPr>
        <w:pStyle w:val="ListParagraph"/>
        <w:numPr>
          <w:ilvl w:val="0"/>
          <w:numId w:val="12"/>
        </w:numPr>
        <w:ind w:left="820"/>
        <w:rPr>
          <w:rFonts w:ascii="Calibri" w:eastAsia="Calibri" w:hAnsi="Calibri" w:cs="Calibri"/>
          <w:sz w:val="24"/>
          <w:szCs w:val="24"/>
        </w:rPr>
      </w:pPr>
      <w:r w:rsidRPr="70DAB29A">
        <w:rPr>
          <w:rFonts w:ascii="Calibri" w:eastAsia="Calibri" w:hAnsi="Calibri" w:cs="Calibri"/>
          <w:sz w:val="24"/>
          <w:szCs w:val="24"/>
        </w:rPr>
        <w:t>bullying (including cyberbullying, prejudice-based and discriminatory bullying);</w:t>
      </w:r>
    </w:p>
    <w:p w14:paraId="40BE6127" w14:textId="5DC0D289" w:rsidR="5ED71330" w:rsidRDefault="5ED71330" w:rsidP="70DAB29A">
      <w:pPr>
        <w:pStyle w:val="ListParagraph"/>
        <w:numPr>
          <w:ilvl w:val="0"/>
          <w:numId w:val="12"/>
        </w:numPr>
        <w:ind w:left="820"/>
        <w:rPr>
          <w:rFonts w:ascii="Calibri" w:eastAsia="Calibri" w:hAnsi="Calibri" w:cs="Calibri"/>
          <w:sz w:val="24"/>
          <w:szCs w:val="24"/>
        </w:rPr>
      </w:pPr>
      <w:r w:rsidRPr="70DAB29A">
        <w:rPr>
          <w:rFonts w:ascii="Calibri" w:eastAsia="Calibri" w:hAnsi="Calibri" w:cs="Calibri"/>
          <w:sz w:val="24"/>
          <w:szCs w:val="24"/>
        </w:rPr>
        <w:t>abuse in intimate personal relationships between peers;</w:t>
      </w:r>
    </w:p>
    <w:p w14:paraId="1290B2E3" w14:textId="560D2754" w:rsidR="5ED71330" w:rsidRDefault="5ED71330" w:rsidP="70DAB29A">
      <w:pPr>
        <w:pStyle w:val="ListParagraph"/>
        <w:numPr>
          <w:ilvl w:val="0"/>
          <w:numId w:val="12"/>
        </w:numPr>
        <w:spacing w:line="252" w:lineRule="auto"/>
        <w:ind w:left="820" w:right="317" w:hanging="361"/>
        <w:rPr>
          <w:rFonts w:ascii="Calibri" w:eastAsia="Calibri" w:hAnsi="Calibri" w:cs="Calibri"/>
          <w:sz w:val="24"/>
          <w:szCs w:val="24"/>
        </w:rPr>
      </w:pPr>
      <w:r w:rsidRPr="70DAB29A">
        <w:rPr>
          <w:rFonts w:ascii="Calibri" w:eastAsia="Calibri" w:hAnsi="Calibri" w:cs="Calibri"/>
          <w:sz w:val="24"/>
          <w:szCs w:val="24"/>
        </w:rPr>
        <w:t>physical abuse such as hitting, kicking, shaking, biting, hair pulling, or otherwise causing physical harm (this may include an online element which facilitates, threatens and/or encourages physical abuse);</w:t>
      </w:r>
    </w:p>
    <w:p w14:paraId="5E5AF313" w14:textId="55AF220B" w:rsidR="5ED71330" w:rsidRDefault="5ED71330" w:rsidP="70DAB29A">
      <w:pPr>
        <w:pStyle w:val="ListParagraph"/>
        <w:numPr>
          <w:ilvl w:val="0"/>
          <w:numId w:val="12"/>
        </w:numPr>
        <w:spacing w:line="252" w:lineRule="auto"/>
        <w:ind w:left="820" w:right="219" w:hanging="361"/>
        <w:rPr>
          <w:rFonts w:ascii="Calibri" w:eastAsia="Calibri" w:hAnsi="Calibri" w:cs="Calibri"/>
          <w:sz w:val="24"/>
          <w:szCs w:val="24"/>
        </w:rPr>
      </w:pPr>
      <w:r w:rsidRPr="70DAB29A">
        <w:rPr>
          <w:rFonts w:ascii="Calibri" w:eastAsia="Calibri" w:hAnsi="Calibri" w:cs="Calibri"/>
          <w:sz w:val="24"/>
          <w:szCs w:val="24"/>
        </w:rPr>
        <w:t>sexual violence, such as rape, assault by penetration and sexual assault; (this may include an online element which facilitates, threatens and/or encourages sexual violence); For further information about sexual violence see Annex B.</w:t>
      </w:r>
    </w:p>
    <w:p w14:paraId="1FDD6F07" w14:textId="3F78C313" w:rsidR="5ED71330" w:rsidRDefault="5ED71330" w:rsidP="70DAB29A">
      <w:pPr>
        <w:pStyle w:val="ListParagraph"/>
        <w:numPr>
          <w:ilvl w:val="0"/>
          <w:numId w:val="12"/>
        </w:numPr>
        <w:spacing w:line="252" w:lineRule="auto"/>
        <w:ind w:left="820" w:right="391" w:hanging="361"/>
        <w:rPr>
          <w:rFonts w:ascii="Calibri" w:eastAsia="Calibri" w:hAnsi="Calibri" w:cs="Calibri"/>
          <w:sz w:val="24"/>
          <w:szCs w:val="24"/>
        </w:rPr>
      </w:pPr>
      <w:r w:rsidRPr="70DAB29A">
        <w:rPr>
          <w:rFonts w:ascii="Calibri" w:eastAsia="Calibri" w:hAnsi="Calibri" w:cs="Calibri"/>
          <w:sz w:val="24"/>
          <w:szCs w:val="24"/>
        </w:rPr>
        <w:t>sexual harassment, such as sexual comments, remarks, jokes and online sexual harassment, which may be standalone or part of a broader pattern of abuse;</w:t>
      </w:r>
    </w:p>
    <w:p w14:paraId="3A3271E3" w14:textId="26D7BF8E" w:rsidR="5ED71330" w:rsidRDefault="5ED71330" w:rsidP="70DAB29A">
      <w:pPr>
        <w:pStyle w:val="ListParagraph"/>
        <w:numPr>
          <w:ilvl w:val="0"/>
          <w:numId w:val="12"/>
        </w:numPr>
        <w:spacing w:line="252" w:lineRule="auto"/>
        <w:ind w:left="820" w:right="728" w:hanging="361"/>
        <w:rPr>
          <w:rFonts w:ascii="Calibri" w:eastAsia="Calibri" w:hAnsi="Calibri" w:cs="Calibri"/>
          <w:sz w:val="24"/>
          <w:szCs w:val="24"/>
        </w:rPr>
      </w:pPr>
      <w:r w:rsidRPr="70DAB29A">
        <w:rPr>
          <w:rFonts w:ascii="Calibri" w:eastAsia="Calibri" w:hAnsi="Calibri" w:cs="Calibri"/>
          <w:sz w:val="24"/>
          <w:szCs w:val="24"/>
        </w:rPr>
        <w:t>causing someone to engage in sexual activity without consent, such as forcing someone to strip, touch themselves sexually, or to engage in sexual activity with a third party;</w:t>
      </w:r>
    </w:p>
    <w:p w14:paraId="6B540229" w14:textId="01C2936D" w:rsidR="5ED71330" w:rsidRDefault="5ED71330" w:rsidP="70DAB29A">
      <w:pPr>
        <w:pStyle w:val="ListParagraph"/>
        <w:numPr>
          <w:ilvl w:val="0"/>
          <w:numId w:val="12"/>
        </w:numPr>
        <w:spacing w:line="252" w:lineRule="auto"/>
        <w:ind w:left="820" w:right="685" w:hanging="361"/>
        <w:rPr>
          <w:rFonts w:ascii="Calibri" w:eastAsia="Calibri" w:hAnsi="Calibri" w:cs="Calibri"/>
          <w:sz w:val="24"/>
          <w:szCs w:val="24"/>
        </w:rPr>
      </w:pPr>
      <w:r w:rsidRPr="70DAB29A">
        <w:rPr>
          <w:rFonts w:ascii="Calibri" w:eastAsia="Calibri" w:hAnsi="Calibri" w:cs="Calibri"/>
          <w:sz w:val="24"/>
          <w:szCs w:val="24"/>
        </w:rPr>
        <w:t>consensual and non-consensual sharing of nudes and semi nudes’ images and or videos (also known as sexting or youth produced sexual imagery);</w:t>
      </w:r>
    </w:p>
    <w:p w14:paraId="07F04FAC" w14:textId="55014046" w:rsidR="5ED71330" w:rsidRDefault="5ED71330" w:rsidP="70DAB29A">
      <w:pPr>
        <w:pStyle w:val="ListParagraph"/>
        <w:numPr>
          <w:ilvl w:val="0"/>
          <w:numId w:val="12"/>
        </w:numPr>
        <w:spacing w:line="252" w:lineRule="auto"/>
        <w:ind w:left="820" w:right="261" w:hanging="361"/>
        <w:rPr>
          <w:rFonts w:ascii="Calibri" w:eastAsia="Calibri" w:hAnsi="Calibri" w:cs="Calibri"/>
          <w:sz w:val="24"/>
          <w:szCs w:val="24"/>
        </w:rPr>
      </w:pPr>
      <w:r w:rsidRPr="70DAB29A">
        <w:rPr>
          <w:rFonts w:ascii="Calibri" w:eastAsia="Calibri" w:hAnsi="Calibri" w:cs="Calibri"/>
          <w:sz w:val="24"/>
          <w:szCs w:val="24"/>
        </w:rPr>
        <w:t>upskirting, which typically involves taking a picture under a person’s clothing without their permission, with the intention of viewing their genitals or buttocks to obtain sexual gratification, or cause the victim humiliation, distress or alarm; and</w:t>
      </w:r>
    </w:p>
    <w:p w14:paraId="7087A81B" w14:textId="667F2A4B" w:rsidR="5ED71330" w:rsidRDefault="5ED71330" w:rsidP="70DAB29A">
      <w:pPr>
        <w:pStyle w:val="ListParagraph"/>
        <w:numPr>
          <w:ilvl w:val="0"/>
          <w:numId w:val="12"/>
        </w:numPr>
        <w:spacing w:line="252" w:lineRule="auto"/>
        <w:ind w:left="820" w:right="759" w:hanging="361"/>
        <w:rPr>
          <w:rFonts w:ascii="Calibri" w:eastAsia="Calibri" w:hAnsi="Calibri" w:cs="Calibri"/>
          <w:sz w:val="24"/>
          <w:szCs w:val="24"/>
        </w:rPr>
      </w:pPr>
      <w:r w:rsidRPr="70DAB29A">
        <w:rPr>
          <w:rFonts w:ascii="Calibri" w:eastAsia="Calibri" w:hAnsi="Calibri" w:cs="Calibri"/>
          <w:sz w:val="24"/>
          <w:szCs w:val="24"/>
        </w:rPr>
        <w:t>initiation/hazing type violence and rituals (this could include activities involving harassment, abuse or humiliation used as a way of initiating a person into a group and may also include an online element).</w:t>
      </w:r>
    </w:p>
    <w:p w14:paraId="1BD87E4A" w14:textId="62B630C0" w:rsidR="5ED71330" w:rsidRDefault="5ED71330" w:rsidP="70DAB29A">
      <w:pPr>
        <w:spacing w:before="17"/>
      </w:pPr>
      <w:r w:rsidRPr="70DAB29A">
        <w:rPr>
          <w:rFonts w:ascii="Calibri" w:eastAsia="Calibri" w:hAnsi="Calibri" w:cs="Calibri"/>
          <w:sz w:val="24"/>
          <w:szCs w:val="24"/>
        </w:rPr>
        <w:t xml:space="preserve"> </w:t>
      </w:r>
    </w:p>
    <w:p w14:paraId="2A214E8E" w14:textId="6124FFEC" w:rsidR="5ED71330" w:rsidRDefault="5ED71330" w:rsidP="70DAB29A">
      <w:pPr>
        <w:pStyle w:val="Heading1"/>
        <w:tabs>
          <w:tab w:val="left" w:pos="457"/>
        </w:tabs>
        <w:ind w:left="457" w:hanging="357"/>
      </w:pPr>
      <w:r w:rsidRPr="70DAB29A">
        <w:rPr>
          <w:rFonts w:ascii="Calibri" w:eastAsia="Calibri" w:hAnsi="Calibri" w:cs="Calibri"/>
          <w:i/>
          <w:iCs/>
        </w:rPr>
        <w:t>28.</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Child Sexual Exploitation (CSE) and Criminal Exploitation of Children (CCE) (county lines)</w:t>
      </w:r>
    </w:p>
    <w:p w14:paraId="3C6C3032" w14:textId="3E1731CD" w:rsidR="5ED71330" w:rsidRDefault="5ED71330" w:rsidP="70DAB29A">
      <w:pPr>
        <w:spacing w:before="16" w:line="252" w:lineRule="auto"/>
        <w:ind w:left="100" w:right="153"/>
      </w:pPr>
      <w:r w:rsidRPr="70DAB29A">
        <w:rPr>
          <w:rFonts w:ascii="Calibri" w:eastAsia="Calibri" w:hAnsi="Calibri" w:cs="Calibri"/>
          <w:sz w:val="24"/>
          <w:szCs w:val="24"/>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w:t>
      </w:r>
    </w:p>
    <w:p w14:paraId="6E96E407" w14:textId="5416EA72" w:rsidR="5ED71330" w:rsidRDefault="5ED71330" w:rsidP="70DAB29A">
      <w:pPr>
        <w:spacing w:before="1" w:line="252" w:lineRule="auto"/>
        <w:ind w:left="100"/>
      </w:pPr>
      <w:r w:rsidRPr="70DAB29A">
        <w:rPr>
          <w:rFonts w:ascii="Calibri" w:eastAsia="Calibri" w:hAnsi="Calibri" w:cs="Calibri"/>
          <w:sz w:val="24"/>
          <w:szCs w:val="24"/>
        </w:rPr>
        <w:t>The criminal exploitation of children is a geographically widespread form of harm that typically crosses county boundaries. Key to identifying potential involvement are ‘missing episodes’, that is when a child may have been trafficked and/or groomed for the purpose of transporting drugs. Like other forms of abuse and exploitation, this can affect any child under the age of 18, appear consensual and could involve violence or threats of violence and enticement.</w:t>
      </w:r>
    </w:p>
    <w:p w14:paraId="7D0C06D7" w14:textId="2934E96A" w:rsidR="5ED71330" w:rsidRDefault="5ED71330" w:rsidP="70DAB29A">
      <w:pPr>
        <w:spacing w:before="1" w:line="252" w:lineRule="auto"/>
        <w:ind w:left="100" w:right="166"/>
      </w:pPr>
      <w:r w:rsidRPr="70DAB29A">
        <w:rPr>
          <w:rFonts w:ascii="Calibri" w:eastAsia="Calibri" w:hAnsi="Calibri" w:cs="Calibri"/>
          <w:sz w:val="24"/>
          <w:szCs w:val="24"/>
        </w:rPr>
        <w:t>Rises in Knife Crime are linked to Criminal Exploitation of Children, College raises awareness of the dangers of carrying knives or weapons.</w:t>
      </w:r>
    </w:p>
    <w:p w14:paraId="1CC11C42" w14:textId="2CA81609" w:rsidR="5ED71330" w:rsidRDefault="5ED71330" w:rsidP="70DAB29A">
      <w:pPr>
        <w:spacing w:before="2" w:line="252" w:lineRule="auto"/>
        <w:ind w:left="100"/>
      </w:pPr>
      <w:r w:rsidRPr="70DAB29A">
        <w:rPr>
          <w:rFonts w:ascii="Calibri" w:eastAsia="Calibri" w:hAnsi="Calibri" w:cs="Calibri"/>
          <w:sz w:val="24"/>
          <w:szCs w:val="24"/>
        </w:rPr>
        <w:lastRenderedPageBreak/>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of grooming a child in preparation for abuse including via the internet.</w:t>
      </w:r>
    </w:p>
    <w:p w14:paraId="1731EDE5" w14:textId="7740B679" w:rsidR="5ED71330" w:rsidRDefault="5ED71330" w:rsidP="70DAB29A">
      <w:pPr>
        <w:spacing w:before="3"/>
        <w:ind w:left="100"/>
      </w:pPr>
      <w:r w:rsidRPr="70DAB29A">
        <w:rPr>
          <w:rFonts w:ascii="Calibri" w:eastAsia="Calibri" w:hAnsi="Calibri" w:cs="Calibri"/>
          <w:sz w:val="24"/>
          <w:szCs w:val="24"/>
        </w:rPr>
        <w:t>Further information on signs of a child’s involvement in sexual exploitation is available in Home Office guidance:</w:t>
      </w:r>
    </w:p>
    <w:p w14:paraId="38DCFC75" w14:textId="02E3A9FE" w:rsidR="5ED71330" w:rsidRDefault="00000000" w:rsidP="70DAB29A">
      <w:pPr>
        <w:spacing w:before="16"/>
        <w:ind w:left="100"/>
      </w:pPr>
      <w:hyperlink r:id="rId23">
        <w:r w:rsidR="5ED71330" w:rsidRPr="70DAB29A">
          <w:rPr>
            <w:rStyle w:val="Hyperlink"/>
            <w:rFonts w:ascii="Calibri" w:eastAsia="Calibri" w:hAnsi="Calibri" w:cs="Calibri"/>
            <w:color w:val="0000FF"/>
            <w:sz w:val="24"/>
            <w:szCs w:val="24"/>
          </w:rPr>
          <w:t>Child sexual exploitation: guide for practitioners</w:t>
        </w:r>
      </w:hyperlink>
    </w:p>
    <w:p w14:paraId="50D9EF91" w14:textId="1E2B0C9B" w:rsidR="5ED71330" w:rsidRDefault="5ED71330" w:rsidP="70DAB29A">
      <w:pPr>
        <w:spacing w:before="29"/>
      </w:pPr>
      <w:r w:rsidRPr="70DAB29A">
        <w:rPr>
          <w:rFonts w:ascii="Calibri" w:eastAsia="Calibri" w:hAnsi="Calibri" w:cs="Calibri"/>
          <w:sz w:val="24"/>
          <w:szCs w:val="24"/>
        </w:rPr>
        <w:t xml:space="preserve"> </w:t>
      </w:r>
    </w:p>
    <w:p w14:paraId="46C76748" w14:textId="4515DD89" w:rsidR="5ED71330" w:rsidRDefault="5ED71330" w:rsidP="70DAB29A">
      <w:pPr>
        <w:pStyle w:val="Heading1"/>
        <w:tabs>
          <w:tab w:val="left" w:pos="457"/>
        </w:tabs>
        <w:ind w:left="457" w:hanging="357"/>
      </w:pPr>
      <w:r w:rsidRPr="70DAB29A">
        <w:rPr>
          <w:rFonts w:ascii="Calibri" w:eastAsia="Calibri" w:hAnsi="Calibri" w:cs="Calibri"/>
          <w:i/>
          <w:iCs/>
        </w:rPr>
        <w:t>29.</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Organise Crime Groups</w:t>
      </w:r>
    </w:p>
    <w:p w14:paraId="48D66F43" w14:textId="4DFAB20A" w:rsidR="5ED71330" w:rsidRDefault="5ED71330" w:rsidP="70DAB29A">
      <w:pPr>
        <w:spacing w:before="16"/>
        <w:ind w:left="100"/>
      </w:pPr>
      <w:r w:rsidRPr="70DAB29A">
        <w:rPr>
          <w:rFonts w:ascii="Calibri" w:eastAsia="Calibri" w:hAnsi="Calibri" w:cs="Calibri"/>
          <w:sz w:val="24"/>
          <w:szCs w:val="24"/>
        </w:rPr>
        <w:t>An OCG is defined as a group which:</w:t>
      </w:r>
    </w:p>
    <w:p w14:paraId="0FF40A01" w14:textId="6ED562FF" w:rsidR="5ED71330" w:rsidRDefault="5ED71330" w:rsidP="70DAB29A">
      <w:pPr>
        <w:pStyle w:val="ListParagraph"/>
        <w:numPr>
          <w:ilvl w:val="0"/>
          <w:numId w:val="11"/>
        </w:numPr>
        <w:ind w:left="820"/>
        <w:rPr>
          <w:rFonts w:ascii="Calibri" w:eastAsia="Calibri" w:hAnsi="Calibri" w:cs="Calibri"/>
          <w:sz w:val="24"/>
          <w:szCs w:val="24"/>
        </w:rPr>
      </w:pPr>
      <w:r w:rsidRPr="70DAB29A">
        <w:rPr>
          <w:rFonts w:ascii="Calibri" w:eastAsia="Calibri" w:hAnsi="Calibri" w:cs="Calibri"/>
          <w:sz w:val="24"/>
          <w:szCs w:val="24"/>
        </w:rPr>
        <w:t>has at its purpose, or one of its purposes, the carrying on of criminal activities, and</w:t>
      </w:r>
    </w:p>
    <w:p w14:paraId="1DB2F81E" w14:textId="45E395C5" w:rsidR="5ED71330" w:rsidRDefault="5ED71330" w:rsidP="70DAB29A">
      <w:pPr>
        <w:pStyle w:val="ListParagraph"/>
        <w:numPr>
          <w:ilvl w:val="0"/>
          <w:numId w:val="11"/>
        </w:numPr>
        <w:ind w:left="820"/>
        <w:rPr>
          <w:rFonts w:ascii="Calibri" w:eastAsia="Calibri" w:hAnsi="Calibri" w:cs="Calibri"/>
          <w:sz w:val="24"/>
          <w:szCs w:val="24"/>
        </w:rPr>
      </w:pPr>
      <w:r w:rsidRPr="70DAB29A">
        <w:rPr>
          <w:rFonts w:ascii="Calibri" w:eastAsia="Calibri" w:hAnsi="Calibri" w:cs="Calibri"/>
          <w:sz w:val="24"/>
          <w:szCs w:val="24"/>
        </w:rPr>
        <w:t>consists of three or more people who agree to act together to further that purpose.</w:t>
      </w:r>
    </w:p>
    <w:p w14:paraId="46A88FB3" w14:textId="4FE29199" w:rsidR="70DAB29A" w:rsidRDefault="70DAB29A"/>
    <w:p w14:paraId="2DB9B101" w14:textId="747D517D" w:rsidR="5ED71330" w:rsidRDefault="5ED71330" w:rsidP="70DAB29A">
      <w:pPr>
        <w:spacing w:before="2"/>
        <w:ind w:left="100"/>
      </w:pPr>
      <w:r w:rsidRPr="70DAB29A">
        <w:rPr>
          <w:rFonts w:ascii="Calibri" w:eastAsia="Calibri" w:hAnsi="Calibri" w:cs="Calibri"/>
          <w:sz w:val="24"/>
          <w:szCs w:val="24"/>
        </w:rPr>
        <w:t>It is not necessary for the individual participating in the OCGs criminal activities to know any of the group members</w:t>
      </w:r>
    </w:p>
    <w:p w14:paraId="45CE4245" w14:textId="03BE596F" w:rsidR="5ED71330" w:rsidRDefault="5ED71330" w:rsidP="70DAB29A">
      <w:pPr>
        <w:spacing w:before="32"/>
      </w:pPr>
      <w:r w:rsidRPr="70DAB29A">
        <w:rPr>
          <w:rFonts w:ascii="Calibri" w:eastAsia="Calibri" w:hAnsi="Calibri" w:cs="Calibri"/>
          <w:sz w:val="24"/>
          <w:szCs w:val="24"/>
        </w:rPr>
        <w:t xml:space="preserve"> </w:t>
      </w:r>
    </w:p>
    <w:p w14:paraId="7FD0A8CB" w14:textId="40E9ED89" w:rsidR="5ED71330" w:rsidRDefault="5ED71330" w:rsidP="70DAB29A">
      <w:pPr>
        <w:pStyle w:val="Heading1"/>
        <w:tabs>
          <w:tab w:val="left" w:pos="457"/>
        </w:tabs>
        <w:ind w:left="457" w:hanging="357"/>
      </w:pPr>
      <w:r w:rsidRPr="70DAB29A">
        <w:rPr>
          <w:rFonts w:ascii="Calibri" w:eastAsia="Calibri" w:hAnsi="Calibri" w:cs="Calibri"/>
          <w:i/>
          <w:iCs/>
        </w:rPr>
        <w:t>30.</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Preventing Radicalisation and Extremism (Prevent Duty)</w:t>
      </w:r>
    </w:p>
    <w:p w14:paraId="1A6229DA" w14:textId="709B3E2B" w:rsidR="5ED71330" w:rsidRDefault="5ED71330" w:rsidP="70DAB29A">
      <w:pPr>
        <w:spacing w:before="16"/>
        <w:ind w:left="100"/>
      </w:pPr>
      <w:r w:rsidRPr="70DAB29A">
        <w:rPr>
          <w:rFonts w:ascii="Calibri" w:eastAsia="Calibri" w:hAnsi="Calibri" w:cs="Calibri"/>
          <w:sz w:val="24"/>
          <w:szCs w:val="24"/>
        </w:rPr>
        <w:t>Affinity has due regard to the Prevent Duty Guidance 2023, under Section 26 of the Counter-Terrorism and</w:t>
      </w:r>
    </w:p>
    <w:p w14:paraId="3C887497" w14:textId="6E213C95" w:rsidR="5ED71330" w:rsidRDefault="5ED71330" w:rsidP="70DAB29A">
      <w:pPr>
        <w:spacing w:before="16" w:line="252" w:lineRule="auto"/>
        <w:ind w:left="100" w:right="166"/>
      </w:pPr>
      <w:r w:rsidRPr="70DAB29A">
        <w:rPr>
          <w:rFonts w:ascii="Calibri" w:eastAsia="Calibri" w:hAnsi="Calibri" w:cs="Calibri"/>
          <w:sz w:val="24"/>
          <w:szCs w:val="24"/>
        </w:rPr>
        <w:t>Security Act 2015, which aims to prevent children and young people from being ‘drawn into extremism and terrorism’.</w:t>
      </w:r>
    </w:p>
    <w:p w14:paraId="00F7A599" w14:textId="48345D51" w:rsidR="5ED71330" w:rsidRDefault="5ED71330" w:rsidP="70DAB29A">
      <w:pPr>
        <w:spacing w:before="1" w:line="252" w:lineRule="auto"/>
        <w:ind w:left="100"/>
      </w:pPr>
      <w:r w:rsidRPr="70DAB29A">
        <w:rPr>
          <w:rFonts w:ascii="Calibri" w:eastAsia="Calibri" w:hAnsi="Calibri" w:cs="Calibri"/>
          <w:sz w:val="24"/>
          <w:szCs w:val="24"/>
        </w:rPr>
        <w:t>All education providers should have a designated lead in a senior management role who is responsible for the delivery of Prevent. They should ensure that there are appropriate capabilities (to understand and manage risk) and that the role and importance of Prevent is made clear to relevant staff. At Affinity, this responsibility sits with the CEO.</w:t>
      </w:r>
    </w:p>
    <w:p w14:paraId="50DCDF09" w14:textId="7005BDE7" w:rsidR="5ED71330" w:rsidRDefault="5ED71330" w:rsidP="70DAB29A">
      <w:pPr>
        <w:spacing w:before="16"/>
      </w:pPr>
      <w:r w:rsidRPr="70DAB29A">
        <w:rPr>
          <w:rFonts w:ascii="Calibri" w:eastAsia="Calibri" w:hAnsi="Calibri" w:cs="Calibri"/>
          <w:sz w:val="24"/>
          <w:szCs w:val="24"/>
        </w:rPr>
        <w:t xml:space="preserve"> </w:t>
      </w:r>
    </w:p>
    <w:p w14:paraId="6340ABF4" w14:textId="1F0E7726" w:rsidR="5ED71330" w:rsidRDefault="5ED71330" w:rsidP="70DAB29A">
      <w:pPr>
        <w:spacing w:line="252" w:lineRule="auto"/>
        <w:ind w:left="100" w:right="166"/>
      </w:pPr>
      <w:r w:rsidRPr="70DAB29A">
        <w:rPr>
          <w:rFonts w:ascii="Calibri" w:eastAsia="Calibri" w:hAnsi="Calibri" w:cs="Calibri"/>
          <w:sz w:val="24"/>
          <w:szCs w:val="24"/>
        </w:rPr>
        <w:t>Affinity has robust safeguarding policies in place to ensure that those at risk of radicalisation are identified and appropriate support is provided. As part of this they maintain an action plan/ risk assessment document, which assesses how our learners or staff may be at risk of being radicalised into terrorism, including online. Where specific risks are identified, we develop the action plan to set out the steps we will take to mitigate the risk. All concerns of a Prevent nature, anything that goes against the Fundamental British Values, would be reported to the Safeguarding Team and followed up appropriately with external agencies.</w:t>
      </w:r>
    </w:p>
    <w:p w14:paraId="407970FF" w14:textId="42BEC495" w:rsidR="5ED71330" w:rsidRDefault="5ED71330" w:rsidP="70DAB29A">
      <w:pPr>
        <w:spacing w:before="18"/>
      </w:pPr>
      <w:r w:rsidRPr="70DAB29A">
        <w:rPr>
          <w:rFonts w:ascii="Calibri" w:eastAsia="Calibri" w:hAnsi="Calibri" w:cs="Calibri"/>
          <w:sz w:val="24"/>
          <w:szCs w:val="24"/>
        </w:rPr>
        <w:t xml:space="preserve"> </w:t>
      </w:r>
    </w:p>
    <w:p w14:paraId="4160B2E9" w14:textId="0264B172" w:rsidR="5ED71330" w:rsidRDefault="5ED71330" w:rsidP="70DAB29A">
      <w:pPr>
        <w:spacing w:line="252" w:lineRule="auto"/>
        <w:ind w:left="100" w:right="256"/>
      </w:pPr>
      <w:r w:rsidRPr="70DAB29A">
        <w:rPr>
          <w:rFonts w:ascii="Calibri" w:eastAsia="Calibri" w:hAnsi="Calibri" w:cs="Calibri"/>
          <w:sz w:val="24"/>
          <w:szCs w:val="24"/>
        </w:rPr>
        <w:t>Where a Prevent referral is adopted, Affinity will co-operate as reasonably practicable with local authority- led Channel panels, in accordance with Section 38 of the CTSA 2015. We understand that multi-agency involvement in Channel is essential to ensure the full range of information is accessible to the panel, so that susceptibility, vulnerabilities, risk and support needs can be fully assessed.</w:t>
      </w:r>
    </w:p>
    <w:p w14:paraId="0D0B094A" w14:textId="47A75A0A" w:rsidR="5ED71330" w:rsidRDefault="5ED71330" w:rsidP="70DAB29A">
      <w:pPr>
        <w:spacing w:before="18"/>
      </w:pPr>
      <w:r w:rsidRPr="70DAB29A">
        <w:rPr>
          <w:rFonts w:ascii="Calibri" w:eastAsia="Calibri" w:hAnsi="Calibri" w:cs="Calibri"/>
          <w:sz w:val="24"/>
          <w:szCs w:val="24"/>
        </w:rPr>
        <w:t xml:space="preserve"> </w:t>
      </w:r>
    </w:p>
    <w:p w14:paraId="7200126A" w14:textId="34534566" w:rsidR="5ED71330" w:rsidRDefault="5ED71330" w:rsidP="70DAB29A">
      <w:pPr>
        <w:spacing w:line="252" w:lineRule="auto"/>
        <w:ind w:left="100"/>
      </w:pPr>
      <w:r w:rsidRPr="70DAB29A">
        <w:rPr>
          <w:rFonts w:ascii="Calibri" w:eastAsia="Calibri" w:hAnsi="Calibri" w:cs="Calibri"/>
          <w:sz w:val="24"/>
          <w:szCs w:val="24"/>
        </w:rPr>
        <w:t>Effective partnership is also demonstrated by Affinity engaging appropriately where required with other partners, such as the police and Prevent leads in local authorities. This allows for an up-to-date awareness of risk and threat posed, and latest developments in best practice.</w:t>
      </w:r>
    </w:p>
    <w:p w14:paraId="4A48A2DA" w14:textId="39C40AC6" w:rsidR="5ED71330" w:rsidRDefault="5ED71330" w:rsidP="70DAB29A">
      <w:pPr>
        <w:spacing w:before="18"/>
      </w:pPr>
      <w:r w:rsidRPr="70DAB29A">
        <w:rPr>
          <w:rFonts w:ascii="Calibri" w:eastAsia="Calibri" w:hAnsi="Calibri" w:cs="Calibri"/>
          <w:sz w:val="24"/>
          <w:szCs w:val="24"/>
        </w:rPr>
        <w:t xml:space="preserve"> </w:t>
      </w:r>
    </w:p>
    <w:p w14:paraId="4F5F119F" w14:textId="2C69D4B0" w:rsidR="5ED71330" w:rsidRDefault="5ED71330" w:rsidP="70DAB29A">
      <w:pPr>
        <w:spacing w:line="252" w:lineRule="auto"/>
        <w:ind w:left="100" w:right="166"/>
      </w:pPr>
      <w:r w:rsidRPr="70DAB29A">
        <w:rPr>
          <w:rFonts w:ascii="Calibri" w:eastAsia="Calibri" w:hAnsi="Calibri" w:cs="Calibri"/>
          <w:sz w:val="24"/>
          <w:szCs w:val="24"/>
        </w:rPr>
        <w:t>All employees, volunteers and Directors received mandatory training on spotting the signs of radicalisation, internal processes and the duty to report. Internal training is created using Home Office resources and guidance from FE Prevent Coordinators. The DSL and DDSL’s receive more in depth training, including on extremist and terrorist ideologies, how to make referrals and how to work with Channel panels.</w:t>
      </w:r>
    </w:p>
    <w:p w14:paraId="30C1FF16" w14:textId="05D3CBCB" w:rsidR="5ED71330" w:rsidRDefault="5ED71330" w:rsidP="70DAB29A">
      <w:pPr>
        <w:spacing w:before="16"/>
      </w:pPr>
      <w:r w:rsidRPr="70DAB29A">
        <w:rPr>
          <w:rFonts w:ascii="Calibri" w:eastAsia="Calibri" w:hAnsi="Calibri" w:cs="Calibri"/>
          <w:sz w:val="24"/>
          <w:szCs w:val="24"/>
        </w:rPr>
        <w:t xml:space="preserve"> </w:t>
      </w:r>
    </w:p>
    <w:p w14:paraId="09915301" w14:textId="259EB575" w:rsidR="5ED71330" w:rsidRDefault="5ED71330" w:rsidP="70DAB29A">
      <w:pPr>
        <w:spacing w:before="1" w:line="252" w:lineRule="auto"/>
        <w:ind w:left="100" w:right="153"/>
      </w:pPr>
      <w:r w:rsidRPr="70DAB29A">
        <w:rPr>
          <w:rFonts w:ascii="Calibri" w:eastAsia="Calibri" w:hAnsi="Calibri" w:cs="Calibri"/>
          <w:sz w:val="24"/>
          <w:szCs w:val="24"/>
        </w:rPr>
        <w:lastRenderedPageBreak/>
        <w:t>All learning environments use age-appropriate curriculum to ensure that students understand how people with extreme views share these with others, especially using the internet. Affinity are committed to ensuring that students are offered a broad and balanced curriculum that aims to prepare them for life in modern Britain, teaching the Affinity core values alongside the fundamental British Values supports quality teaching learning and assessment, whilst making a positive contribution to the development of a fair, just and civil society. Early indicators of radicalisation or extremism may include:</w:t>
      </w:r>
    </w:p>
    <w:p w14:paraId="62349A9F" w14:textId="1033EC18" w:rsidR="5ED71330" w:rsidRDefault="5ED71330" w:rsidP="70DAB29A">
      <w:pPr>
        <w:spacing w:before="17"/>
      </w:pPr>
      <w:r w:rsidRPr="70DAB29A">
        <w:rPr>
          <w:rFonts w:ascii="Calibri" w:eastAsia="Calibri" w:hAnsi="Calibri" w:cs="Calibri"/>
          <w:sz w:val="24"/>
          <w:szCs w:val="24"/>
        </w:rPr>
        <w:t xml:space="preserve"> </w:t>
      </w:r>
    </w:p>
    <w:p w14:paraId="540DB7F9" w14:textId="5D29EEE7"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Showing sympathy for extremist causes;</w:t>
      </w:r>
    </w:p>
    <w:p w14:paraId="387C1B88" w14:textId="49DE106D"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Glorifying violence, especially to other faiths or cultures;</w:t>
      </w:r>
    </w:p>
    <w:p w14:paraId="11E107F4" w14:textId="00850328"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Making remarks or comments about being at extremist events or rallies;</w:t>
      </w:r>
    </w:p>
    <w:p w14:paraId="6F0B94D0" w14:textId="4B61B10F"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Evidence of possessing illegal or extremist literature;</w:t>
      </w:r>
    </w:p>
    <w:p w14:paraId="69BA2C67" w14:textId="0FD494FB"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Advocating messages similar to illegal organisations or other extremist groups;</w:t>
      </w:r>
    </w:p>
    <w:p w14:paraId="15EF9EBC" w14:textId="41E3C210" w:rsidR="5ED71330" w:rsidRDefault="5ED71330" w:rsidP="70DAB29A">
      <w:pPr>
        <w:pStyle w:val="ListParagraph"/>
        <w:numPr>
          <w:ilvl w:val="0"/>
          <w:numId w:val="10"/>
        </w:numPr>
        <w:spacing w:line="252" w:lineRule="auto"/>
        <w:ind w:left="885" w:right="767" w:hanging="361"/>
        <w:rPr>
          <w:rFonts w:ascii="Calibri" w:eastAsia="Calibri" w:hAnsi="Calibri" w:cs="Calibri"/>
          <w:i/>
          <w:iCs/>
          <w:sz w:val="24"/>
          <w:szCs w:val="24"/>
        </w:rPr>
      </w:pPr>
      <w:r w:rsidRPr="70DAB29A">
        <w:rPr>
          <w:rFonts w:ascii="Calibri" w:eastAsia="Calibri" w:hAnsi="Calibri" w:cs="Calibri"/>
          <w:i/>
          <w:iCs/>
          <w:sz w:val="24"/>
          <w:szCs w:val="24"/>
        </w:rPr>
        <w:t>Out of character changes in dress, behaviour and peer relationships (but there are also very powerful narratives, programmes and networks that young people can come across online so involvement with particular groups may not be apparent);</w:t>
      </w:r>
    </w:p>
    <w:p w14:paraId="241D2790" w14:textId="25D38EAA"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Secretive behaviour;</w:t>
      </w:r>
    </w:p>
    <w:p w14:paraId="6E789835" w14:textId="10D09884"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Online searches or sharing extremist messages or social profiles;</w:t>
      </w:r>
    </w:p>
    <w:p w14:paraId="2FD4FDC3" w14:textId="112C23D1"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Intolerance of difference, including faith, culture, gender, race or sexuality;</w:t>
      </w:r>
    </w:p>
    <w:p w14:paraId="0361767F" w14:textId="3076CCF7"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Graffiti, art work or writing that displays extremist themes;</w:t>
      </w:r>
    </w:p>
    <w:p w14:paraId="25040BFF" w14:textId="691504B9"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Attempts to impose extremist views or practices on others;</w:t>
      </w:r>
    </w:p>
    <w:p w14:paraId="6914DEA7" w14:textId="1576AB2B" w:rsidR="70DAB29A" w:rsidRDefault="70DAB29A"/>
    <w:p w14:paraId="413922A1" w14:textId="501E41D6"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Verbalising anti-Western or anti-British views;</w:t>
      </w:r>
    </w:p>
    <w:p w14:paraId="163D8D60" w14:textId="37DCD482" w:rsidR="5ED71330" w:rsidRDefault="5ED71330" w:rsidP="70DAB29A">
      <w:pPr>
        <w:pStyle w:val="ListParagraph"/>
        <w:numPr>
          <w:ilvl w:val="0"/>
          <w:numId w:val="10"/>
        </w:numPr>
        <w:ind w:left="885" w:hanging="361"/>
        <w:rPr>
          <w:rFonts w:ascii="Calibri" w:eastAsia="Calibri" w:hAnsi="Calibri" w:cs="Calibri"/>
          <w:i/>
          <w:iCs/>
          <w:sz w:val="24"/>
          <w:szCs w:val="24"/>
        </w:rPr>
      </w:pPr>
      <w:r w:rsidRPr="70DAB29A">
        <w:rPr>
          <w:rFonts w:ascii="Calibri" w:eastAsia="Calibri" w:hAnsi="Calibri" w:cs="Calibri"/>
          <w:i/>
          <w:iCs/>
          <w:sz w:val="24"/>
          <w:szCs w:val="24"/>
        </w:rPr>
        <w:t>Advocating violence towards others.</w:t>
      </w:r>
    </w:p>
    <w:p w14:paraId="7657A745" w14:textId="01901CA1" w:rsidR="5ED71330" w:rsidRDefault="5ED71330" w:rsidP="70DAB29A">
      <w:pPr>
        <w:spacing w:before="31"/>
      </w:pPr>
      <w:r w:rsidRPr="70DAB29A">
        <w:rPr>
          <w:rFonts w:ascii="Calibri" w:eastAsia="Calibri" w:hAnsi="Calibri" w:cs="Calibri"/>
          <w:i/>
          <w:iCs/>
          <w:sz w:val="24"/>
          <w:szCs w:val="24"/>
        </w:rPr>
        <w:t xml:space="preserve"> </w:t>
      </w:r>
    </w:p>
    <w:p w14:paraId="40A73604" w14:textId="64820054" w:rsidR="5ED71330" w:rsidRDefault="5ED71330" w:rsidP="70DAB29A">
      <w:pPr>
        <w:ind w:left="100"/>
      </w:pPr>
      <w:r w:rsidRPr="70DAB29A">
        <w:rPr>
          <w:rFonts w:ascii="Calibri" w:eastAsia="Calibri" w:hAnsi="Calibri" w:cs="Calibri"/>
          <w:sz w:val="24"/>
          <w:szCs w:val="24"/>
        </w:rPr>
        <w:t>Any leaflets distributed on campus should be checked by the Safeguarding team before circulation is allowed.</w:t>
      </w:r>
    </w:p>
    <w:p w14:paraId="762D75F3" w14:textId="2C8C79E6" w:rsidR="5ED71330" w:rsidRDefault="5ED71330" w:rsidP="70DAB29A">
      <w:pPr>
        <w:spacing w:before="32"/>
      </w:pPr>
      <w:r w:rsidRPr="70DAB29A">
        <w:rPr>
          <w:rFonts w:ascii="Calibri" w:eastAsia="Calibri" w:hAnsi="Calibri" w:cs="Calibri"/>
          <w:sz w:val="24"/>
          <w:szCs w:val="24"/>
        </w:rPr>
        <w:t xml:space="preserve"> </w:t>
      </w:r>
    </w:p>
    <w:p w14:paraId="34DFA16C" w14:textId="10EB4243" w:rsidR="5ED71330" w:rsidRDefault="5ED71330" w:rsidP="70DAB29A">
      <w:pPr>
        <w:spacing w:line="252" w:lineRule="auto"/>
        <w:ind w:left="100"/>
      </w:pPr>
      <w:r w:rsidRPr="70DAB29A">
        <w:rPr>
          <w:rFonts w:ascii="Calibri" w:eastAsia="Calibri" w:hAnsi="Calibri" w:cs="Calibri"/>
          <w:sz w:val="24"/>
          <w:szCs w:val="24"/>
        </w:rPr>
        <w:t>Affinity engages with parents, families, schools and employers to spot signs of radicalisation and assists and advises those families who do raise concerns to point them in the direction of support mechanisms i.e., the Local Authority, Police and/or the Channel Programme.</w:t>
      </w:r>
    </w:p>
    <w:p w14:paraId="0A7B5A76" w14:textId="722E0094" w:rsidR="5ED71330" w:rsidRDefault="5ED71330" w:rsidP="70DAB29A">
      <w:pPr>
        <w:spacing w:before="15"/>
      </w:pPr>
      <w:r w:rsidRPr="70DAB29A">
        <w:rPr>
          <w:rFonts w:ascii="Calibri" w:eastAsia="Calibri" w:hAnsi="Calibri" w:cs="Calibri"/>
          <w:sz w:val="24"/>
          <w:szCs w:val="24"/>
        </w:rPr>
        <w:t xml:space="preserve"> </w:t>
      </w:r>
    </w:p>
    <w:p w14:paraId="01653E60" w14:textId="643785B1" w:rsidR="5ED71330" w:rsidRDefault="5ED71330" w:rsidP="70DAB29A">
      <w:pPr>
        <w:spacing w:line="252" w:lineRule="auto"/>
        <w:ind w:left="100" w:right="166"/>
      </w:pPr>
      <w:r w:rsidRPr="70DAB29A">
        <w:rPr>
          <w:rFonts w:ascii="Calibri" w:eastAsia="Calibri" w:hAnsi="Calibri" w:cs="Calibri"/>
          <w:sz w:val="24"/>
          <w:szCs w:val="24"/>
        </w:rPr>
        <w:t>As with other safeguarding risks, staff are alert to changes in students’ behaviour which could indicate they may need help or protection. Staff use their judgement to identify students who might be at risk of radicalisation and act proportionately which may include making a referral to the Channel programme.</w:t>
      </w:r>
    </w:p>
    <w:p w14:paraId="5A9F3609" w14:textId="191BB498" w:rsidR="5ED71330" w:rsidRDefault="5ED71330" w:rsidP="70DAB29A">
      <w:pPr>
        <w:spacing w:before="18"/>
      </w:pPr>
      <w:r w:rsidRPr="70DAB29A">
        <w:rPr>
          <w:rFonts w:ascii="Calibri" w:eastAsia="Calibri" w:hAnsi="Calibri" w:cs="Calibri"/>
          <w:sz w:val="24"/>
          <w:szCs w:val="24"/>
        </w:rPr>
        <w:t xml:space="preserve"> </w:t>
      </w:r>
    </w:p>
    <w:p w14:paraId="63738F4D" w14:textId="6BA31718" w:rsidR="5ED71330" w:rsidRDefault="5ED71330" w:rsidP="70DAB29A">
      <w:pPr>
        <w:spacing w:line="252" w:lineRule="auto"/>
        <w:ind w:left="100"/>
      </w:pPr>
      <w:r w:rsidRPr="70DAB29A">
        <w:rPr>
          <w:rFonts w:ascii="Calibri" w:eastAsia="Calibri" w:hAnsi="Calibri" w:cs="Calibri"/>
          <w:sz w:val="24"/>
          <w:szCs w:val="24"/>
        </w:rPr>
        <w:t>Channel is a programme which focuses on providing support at an early stage to people who are identified as being vulnerable to being drawn into terrorism. It provides a mechanism to make referrals for concerns that an individual might be vulnerable to radicalisation. Referrals to the Channel Panel are via the LA Local Authority Children’s Social Care Multi-Agency Safeguarding Hub (MASH) or Single Point of Access (SPA) for adults, this will need to be the LA where the child or adult resides.</w:t>
      </w:r>
    </w:p>
    <w:p w14:paraId="0F746703" w14:textId="1DECEEB3" w:rsidR="5ED71330" w:rsidRDefault="5ED71330" w:rsidP="70DAB29A">
      <w:pPr>
        <w:spacing w:before="17"/>
      </w:pPr>
      <w:r w:rsidRPr="70DAB29A">
        <w:rPr>
          <w:rFonts w:ascii="Calibri" w:eastAsia="Calibri" w:hAnsi="Calibri" w:cs="Calibri"/>
          <w:sz w:val="24"/>
          <w:szCs w:val="24"/>
        </w:rPr>
        <w:t xml:space="preserve"> </w:t>
      </w:r>
    </w:p>
    <w:p w14:paraId="106F6449" w14:textId="4938BBDB" w:rsidR="5ED71330" w:rsidRDefault="5ED71330" w:rsidP="70DAB29A">
      <w:pPr>
        <w:spacing w:line="252" w:lineRule="auto"/>
        <w:ind w:left="100" w:right="377"/>
      </w:pPr>
      <w:r w:rsidRPr="70DAB29A">
        <w:rPr>
          <w:rFonts w:ascii="Calibri" w:eastAsia="Calibri" w:hAnsi="Calibri" w:cs="Calibri"/>
          <w:sz w:val="24"/>
          <w:szCs w:val="24"/>
        </w:rPr>
        <w:t>Affinity Lost property procedures further safeguard students by adopting a process for lost property that includes security measures for bags found unattended. See Lost property procedures for further information.</w:t>
      </w:r>
    </w:p>
    <w:p w14:paraId="38CB3668" w14:textId="0AC5AE51" w:rsidR="5ED71330" w:rsidRDefault="5ED71330" w:rsidP="70DAB29A">
      <w:pPr>
        <w:spacing w:before="17"/>
      </w:pPr>
      <w:r w:rsidRPr="70DAB29A">
        <w:rPr>
          <w:rFonts w:ascii="Calibri" w:eastAsia="Calibri" w:hAnsi="Calibri" w:cs="Calibri"/>
          <w:sz w:val="24"/>
          <w:szCs w:val="24"/>
        </w:rPr>
        <w:t xml:space="preserve"> </w:t>
      </w:r>
    </w:p>
    <w:p w14:paraId="0F1F34DD" w14:textId="1F307267" w:rsidR="5ED71330" w:rsidRDefault="5ED71330" w:rsidP="70DAB29A">
      <w:pPr>
        <w:spacing w:before="17"/>
      </w:pPr>
      <w:r w:rsidRPr="70DAB29A">
        <w:rPr>
          <w:rFonts w:ascii="Calibri" w:eastAsia="Calibri" w:hAnsi="Calibri" w:cs="Calibri"/>
          <w:sz w:val="24"/>
          <w:szCs w:val="24"/>
        </w:rPr>
        <w:t xml:space="preserve"> </w:t>
      </w:r>
    </w:p>
    <w:p w14:paraId="594BF2DC" w14:textId="1167E427" w:rsidR="5ED71330" w:rsidRDefault="5ED71330" w:rsidP="70DAB29A">
      <w:pPr>
        <w:pStyle w:val="Heading1"/>
        <w:tabs>
          <w:tab w:val="left" w:pos="457"/>
        </w:tabs>
        <w:ind w:left="457" w:hanging="357"/>
      </w:pPr>
      <w:r w:rsidRPr="70DAB29A">
        <w:rPr>
          <w:rFonts w:ascii="Calibri" w:eastAsia="Calibri" w:hAnsi="Calibri" w:cs="Calibri"/>
          <w:i/>
          <w:iCs/>
        </w:rPr>
        <w:t>31.</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16-19 Study Programmes/Adult Entry</w:t>
      </w:r>
    </w:p>
    <w:p w14:paraId="7A726FD6" w14:textId="1987CFF0" w:rsidR="5ED71330" w:rsidRDefault="5ED71330" w:rsidP="70DAB29A">
      <w:pPr>
        <w:spacing w:before="16" w:line="252" w:lineRule="auto"/>
        <w:ind w:left="100" w:right="166"/>
      </w:pPr>
      <w:r w:rsidRPr="70DAB29A">
        <w:rPr>
          <w:rFonts w:ascii="Calibri" w:eastAsia="Calibri" w:hAnsi="Calibri" w:cs="Calibri"/>
          <w:sz w:val="24"/>
          <w:szCs w:val="24"/>
        </w:rPr>
        <w:t xml:space="preserve">These programmes are designed to provide students with a structured and challenging learning programme that supports their development and progression in line with their career plans. Applications for a 16-19 study programme made by adult students will be considered on an individual basis with consideration being given Affinity’s policies and procedures in particular the Safeguarding for </w:t>
      </w:r>
      <w:r w:rsidRPr="70DAB29A">
        <w:rPr>
          <w:rFonts w:ascii="Calibri" w:eastAsia="Calibri" w:hAnsi="Calibri" w:cs="Calibri"/>
          <w:sz w:val="24"/>
          <w:szCs w:val="24"/>
        </w:rPr>
        <w:lastRenderedPageBreak/>
        <w:t>All and DBS Clearance policies in line with the Rehabilitation of Offenders Act and other relevant legislation.</w:t>
      </w:r>
    </w:p>
    <w:p w14:paraId="57BFE761" w14:textId="03804E19" w:rsidR="5ED71330" w:rsidRDefault="5ED71330" w:rsidP="70DAB29A">
      <w:pPr>
        <w:spacing w:before="19"/>
      </w:pPr>
      <w:r w:rsidRPr="70DAB29A">
        <w:rPr>
          <w:rFonts w:ascii="Calibri" w:eastAsia="Calibri" w:hAnsi="Calibri" w:cs="Calibri"/>
          <w:sz w:val="24"/>
          <w:szCs w:val="24"/>
        </w:rPr>
        <w:t xml:space="preserve"> </w:t>
      </w:r>
    </w:p>
    <w:p w14:paraId="6BABF416" w14:textId="41D3509C" w:rsidR="5ED71330" w:rsidRDefault="5ED71330" w:rsidP="70DAB29A">
      <w:pPr>
        <w:pStyle w:val="Heading1"/>
        <w:tabs>
          <w:tab w:val="left" w:pos="457"/>
        </w:tabs>
        <w:ind w:left="457" w:hanging="357"/>
      </w:pPr>
      <w:r w:rsidRPr="70DAB29A">
        <w:rPr>
          <w:rFonts w:ascii="Calibri" w:eastAsia="Calibri" w:hAnsi="Calibri" w:cs="Calibri"/>
          <w:i/>
          <w:iCs/>
        </w:rPr>
        <w:t>32.</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Working with Parents &amp; Carers</w:t>
      </w:r>
    </w:p>
    <w:p w14:paraId="51DD0F1B" w14:textId="7521A6A7" w:rsidR="5ED71330" w:rsidRDefault="5ED71330" w:rsidP="70DAB29A">
      <w:pPr>
        <w:spacing w:before="16" w:line="252" w:lineRule="auto"/>
        <w:ind w:left="100" w:right="142"/>
        <w:jc w:val="both"/>
      </w:pPr>
      <w:r w:rsidRPr="7B603B16">
        <w:rPr>
          <w:rFonts w:ascii="Calibri" w:eastAsia="Calibri" w:hAnsi="Calibri" w:cs="Calibri"/>
          <w:sz w:val="24"/>
          <w:szCs w:val="24"/>
        </w:rPr>
        <w:t>Affinity is committed to working in partnership with parents/carers</w:t>
      </w:r>
      <w:r w:rsidR="2D7EAE18" w:rsidRPr="7B603B16">
        <w:rPr>
          <w:rFonts w:ascii="Calibri" w:eastAsia="Calibri" w:hAnsi="Calibri" w:cs="Calibri"/>
          <w:sz w:val="24"/>
          <w:szCs w:val="24"/>
        </w:rPr>
        <w:t>/profesionals</w:t>
      </w:r>
      <w:r w:rsidRPr="7B603B16">
        <w:rPr>
          <w:rFonts w:ascii="Calibri" w:eastAsia="Calibri" w:hAnsi="Calibri" w:cs="Calibri"/>
          <w:sz w:val="24"/>
          <w:szCs w:val="24"/>
        </w:rPr>
        <w:t xml:space="preserve"> to safeguard and promote the welfare of children and to support them to understand statutory responsibilities. When new students join Affinity they will be informed of the safeguarding policy at induction.</w:t>
      </w:r>
    </w:p>
    <w:p w14:paraId="1ECC355E" w14:textId="18105001" w:rsidR="5ED71330" w:rsidRDefault="5ED71330" w:rsidP="70DAB29A">
      <w:pPr>
        <w:spacing w:before="15"/>
      </w:pPr>
      <w:r w:rsidRPr="70DAB29A">
        <w:rPr>
          <w:rFonts w:ascii="Calibri" w:eastAsia="Calibri" w:hAnsi="Calibri" w:cs="Calibri"/>
          <w:sz w:val="24"/>
          <w:szCs w:val="24"/>
        </w:rPr>
        <w:t xml:space="preserve"> </w:t>
      </w:r>
    </w:p>
    <w:p w14:paraId="3B79EEE8" w14:textId="4F74C2B1" w:rsidR="5ED71330" w:rsidRDefault="5ED71330" w:rsidP="70DAB29A">
      <w:pPr>
        <w:spacing w:line="252" w:lineRule="auto"/>
        <w:ind w:left="100" w:right="166"/>
      </w:pPr>
      <w:r w:rsidRPr="7B603B16">
        <w:rPr>
          <w:rFonts w:ascii="Calibri" w:eastAsia="Calibri" w:hAnsi="Calibri" w:cs="Calibri"/>
          <w:sz w:val="24"/>
          <w:szCs w:val="24"/>
        </w:rPr>
        <w:t>Affinity is committed to working with parents</w:t>
      </w:r>
      <w:r w:rsidR="50157AFC" w:rsidRPr="7B603B16">
        <w:rPr>
          <w:rFonts w:ascii="Calibri" w:eastAsia="Calibri" w:hAnsi="Calibri" w:cs="Calibri"/>
          <w:sz w:val="24"/>
          <w:szCs w:val="24"/>
        </w:rPr>
        <w:t>/</w:t>
      </w:r>
      <w:r w:rsidRPr="7B603B16">
        <w:rPr>
          <w:rFonts w:ascii="Calibri" w:eastAsia="Calibri" w:hAnsi="Calibri" w:cs="Calibri"/>
          <w:sz w:val="24"/>
          <w:szCs w:val="24"/>
        </w:rPr>
        <w:t>carers</w:t>
      </w:r>
      <w:r w:rsidR="63D67E9F" w:rsidRPr="7B603B16">
        <w:rPr>
          <w:rFonts w:ascii="Calibri" w:eastAsia="Calibri" w:hAnsi="Calibri" w:cs="Calibri"/>
          <w:sz w:val="24"/>
          <w:szCs w:val="24"/>
        </w:rPr>
        <w:t>/professionals</w:t>
      </w:r>
      <w:r w:rsidRPr="7B603B16">
        <w:rPr>
          <w:rFonts w:ascii="Calibri" w:eastAsia="Calibri" w:hAnsi="Calibri" w:cs="Calibri"/>
          <w:sz w:val="24"/>
          <w:szCs w:val="24"/>
        </w:rPr>
        <w:t xml:space="preserve"> positively, openly and honestly and ensures that all parents/carers are treated with respect, dignity and courtesy. Affinity respects parents/carers’ rights to privacy and confidentiality and will not share sensitive information unless it has their consent or it is necessary to do so in order to safeguard a child from harm. Affinity has a responsibility to promote the protection and welfare of all children/ vulnerable adults aims to achieve this in partnership with parents/carers.</w:t>
      </w:r>
    </w:p>
    <w:p w14:paraId="03A2D4B3" w14:textId="711A3B1E" w:rsidR="5ED71330" w:rsidRDefault="5ED71330" w:rsidP="70DAB29A">
      <w:pPr>
        <w:spacing w:before="19"/>
      </w:pPr>
      <w:r w:rsidRPr="70DAB29A">
        <w:rPr>
          <w:rFonts w:ascii="Calibri" w:eastAsia="Calibri" w:hAnsi="Calibri" w:cs="Calibri"/>
          <w:sz w:val="24"/>
          <w:szCs w:val="24"/>
        </w:rPr>
        <w:t xml:space="preserve"> </w:t>
      </w:r>
    </w:p>
    <w:p w14:paraId="2AFCD779" w14:textId="5D3E07EB" w:rsidR="5ED71330" w:rsidRDefault="5ED71330" w:rsidP="70DAB29A">
      <w:pPr>
        <w:spacing w:before="1" w:line="252" w:lineRule="auto"/>
        <w:ind w:left="100"/>
      </w:pPr>
      <w:r w:rsidRPr="70DAB29A">
        <w:rPr>
          <w:rFonts w:ascii="Calibri" w:eastAsia="Calibri" w:hAnsi="Calibri" w:cs="Calibri"/>
          <w:sz w:val="24"/>
          <w:szCs w:val="24"/>
        </w:rPr>
        <w:t xml:space="preserve">Affinity seeks to share with parents/carers any concerns about their child </w:t>
      </w:r>
      <w:r w:rsidRPr="70DAB29A">
        <w:rPr>
          <w:rFonts w:ascii="Calibri" w:eastAsia="Calibri" w:hAnsi="Calibri" w:cs="Calibri"/>
          <w:i/>
          <w:iCs/>
          <w:sz w:val="24"/>
          <w:szCs w:val="24"/>
        </w:rPr>
        <w:t xml:space="preserve">unless </w:t>
      </w:r>
      <w:r w:rsidRPr="70DAB29A">
        <w:rPr>
          <w:rFonts w:ascii="Calibri" w:eastAsia="Calibri" w:hAnsi="Calibri" w:cs="Calibri"/>
          <w:sz w:val="24"/>
          <w:szCs w:val="24"/>
        </w:rPr>
        <w:t>to do so may place that child at increased risk of harm. Contact will be made when there is a concern for the learner’s safety, this may differ depending on the situation but examples could include; suicidal ideation, mental ill health, escalating self-injury, relationships that may be unsafe/dangerous. A lack of parental engagement or agreement regarding the concerns</w:t>
      </w:r>
    </w:p>
    <w:p w14:paraId="71C264C4" w14:textId="411C8CDC" w:rsidR="70DAB29A" w:rsidRDefault="70DAB29A" w:rsidP="70DAB29A">
      <w:pPr>
        <w:spacing w:line="252" w:lineRule="auto"/>
      </w:pPr>
    </w:p>
    <w:p w14:paraId="7BD15D39" w14:textId="442CA06C" w:rsidR="5ED71330" w:rsidRDefault="5ED71330" w:rsidP="70DAB29A">
      <w:pPr>
        <w:spacing w:before="2" w:line="252" w:lineRule="auto"/>
        <w:ind w:left="100"/>
      </w:pPr>
      <w:r w:rsidRPr="70DAB29A">
        <w:rPr>
          <w:rFonts w:ascii="Calibri" w:eastAsia="Calibri" w:hAnsi="Calibri" w:cs="Calibri"/>
          <w:sz w:val="24"/>
          <w:szCs w:val="24"/>
        </w:rPr>
        <w:t>Affinity has about a child/ vulnerable adult will not prevent the DSL making a referral to MASH/ SPA in those circumstances where it is appropriate to do so.</w:t>
      </w:r>
    </w:p>
    <w:p w14:paraId="49773728" w14:textId="18DD18D1" w:rsidR="5ED71330" w:rsidRDefault="5ED71330" w:rsidP="70DAB29A">
      <w:pPr>
        <w:spacing w:before="17"/>
      </w:pPr>
      <w:r w:rsidRPr="70DAB29A">
        <w:rPr>
          <w:rFonts w:ascii="Calibri" w:eastAsia="Calibri" w:hAnsi="Calibri" w:cs="Calibri"/>
          <w:sz w:val="24"/>
          <w:szCs w:val="24"/>
        </w:rPr>
        <w:t xml:space="preserve"> </w:t>
      </w:r>
    </w:p>
    <w:p w14:paraId="73F2D2F3" w14:textId="58CAC819" w:rsidR="5ED71330" w:rsidRDefault="5ED71330" w:rsidP="70DAB29A">
      <w:pPr>
        <w:spacing w:before="1" w:line="252" w:lineRule="auto"/>
        <w:ind w:left="100"/>
      </w:pPr>
      <w:r w:rsidRPr="70DAB29A">
        <w:rPr>
          <w:rFonts w:ascii="Calibri" w:eastAsia="Calibri" w:hAnsi="Calibri" w:cs="Calibri"/>
          <w:sz w:val="24"/>
          <w:szCs w:val="24"/>
        </w:rPr>
        <w:t>In order to keep children safe and provide appropriate care for them,  Affinity requires parents/ carers/ guardians to provide accurate and up to date information regarding:</w:t>
      </w:r>
    </w:p>
    <w:p w14:paraId="44AE84EC" w14:textId="00498368" w:rsidR="5ED71330" w:rsidRDefault="5ED71330" w:rsidP="70DAB29A">
      <w:pPr>
        <w:spacing w:before="17"/>
      </w:pPr>
      <w:r w:rsidRPr="70DAB29A">
        <w:rPr>
          <w:rFonts w:ascii="Calibri" w:eastAsia="Calibri" w:hAnsi="Calibri" w:cs="Calibri"/>
          <w:sz w:val="24"/>
          <w:szCs w:val="24"/>
        </w:rPr>
        <w:t xml:space="preserve"> </w:t>
      </w:r>
    </w:p>
    <w:p w14:paraId="05E14A8E" w14:textId="7ABBF9C9"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Full names and contact details of all adults with whom the child normally lives;</w:t>
      </w:r>
    </w:p>
    <w:p w14:paraId="098ABD71" w14:textId="6A2342E9"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Full names and contact details of all persons with parental responsibility (if different from above);</w:t>
      </w:r>
    </w:p>
    <w:p w14:paraId="2021B593" w14:textId="4C83683A" w:rsidR="5ED71330" w:rsidRDefault="5ED71330" w:rsidP="70DAB29A">
      <w:pPr>
        <w:pStyle w:val="ListParagraph"/>
        <w:numPr>
          <w:ilvl w:val="1"/>
          <w:numId w:val="17"/>
        </w:numPr>
        <w:spacing w:line="252" w:lineRule="auto"/>
        <w:ind w:left="1180" w:right="335"/>
        <w:rPr>
          <w:rFonts w:ascii="Calibri" w:eastAsia="Calibri" w:hAnsi="Calibri" w:cs="Calibri"/>
          <w:i/>
          <w:iCs/>
          <w:sz w:val="24"/>
          <w:szCs w:val="24"/>
        </w:rPr>
      </w:pPr>
      <w:r w:rsidRPr="70DAB29A">
        <w:rPr>
          <w:rFonts w:ascii="Calibri" w:eastAsia="Calibri" w:hAnsi="Calibri" w:cs="Calibri"/>
          <w:i/>
          <w:iCs/>
          <w:sz w:val="24"/>
          <w:szCs w:val="24"/>
        </w:rPr>
        <w:t>Emergency contact details – at least one in order to be able to contact a responsible adult should a concern arise e.g., illness, a child going missing or a safeguarding concern;</w:t>
      </w:r>
    </w:p>
    <w:p w14:paraId="7391E517" w14:textId="2A5913FA" w:rsidR="5ED71330" w:rsidRDefault="5ED71330" w:rsidP="70DAB29A">
      <w:pPr>
        <w:pStyle w:val="ListParagraph"/>
        <w:numPr>
          <w:ilvl w:val="1"/>
          <w:numId w:val="17"/>
        </w:numPr>
        <w:ind w:left="1180"/>
        <w:rPr>
          <w:rFonts w:ascii="Calibri" w:eastAsia="Calibri" w:hAnsi="Calibri" w:cs="Calibri"/>
          <w:i/>
          <w:iCs/>
          <w:sz w:val="24"/>
          <w:szCs w:val="24"/>
        </w:rPr>
      </w:pPr>
      <w:r w:rsidRPr="70DAB29A">
        <w:rPr>
          <w:rFonts w:ascii="Calibri" w:eastAsia="Calibri" w:hAnsi="Calibri" w:cs="Calibri"/>
          <w:i/>
          <w:iCs/>
          <w:sz w:val="24"/>
          <w:szCs w:val="24"/>
        </w:rPr>
        <w:t>Full details of any other adult authorised to discuss student concerns.</w:t>
      </w:r>
    </w:p>
    <w:p w14:paraId="4CF1B247" w14:textId="48A64FE3" w:rsidR="5ED71330" w:rsidRDefault="5ED71330" w:rsidP="70DAB29A">
      <w:pPr>
        <w:spacing w:before="31"/>
      </w:pPr>
      <w:r w:rsidRPr="70DAB29A">
        <w:rPr>
          <w:rFonts w:ascii="Calibri" w:eastAsia="Calibri" w:hAnsi="Calibri" w:cs="Calibri"/>
          <w:i/>
          <w:iCs/>
          <w:sz w:val="24"/>
          <w:szCs w:val="24"/>
        </w:rPr>
        <w:t xml:space="preserve"> </w:t>
      </w:r>
    </w:p>
    <w:p w14:paraId="4D325816" w14:textId="4045D3EC" w:rsidR="5ED71330" w:rsidRDefault="5ED71330" w:rsidP="70DAB29A">
      <w:pPr>
        <w:spacing w:line="252" w:lineRule="auto"/>
        <w:ind w:left="100" w:right="450"/>
      </w:pPr>
      <w:r w:rsidRPr="70DAB29A">
        <w:rPr>
          <w:rFonts w:ascii="Calibri" w:eastAsia="Calibri" w:hAnsi="Calibri" w:cs="Calibri"/>
          <w:sz w:val="24"/>
          <w:szCs w:val="24"/>
        </w:rPr>
        <w:t>Affinity will retain this information on its management information systems for the respective period of time. Affinity will only share information about students to individuals or organisations who have the relevant responsibility for the learner. The Data Protection Act 2018 and GDPR do not prevent, or limit, the sharing of information for the purposes of keeping children safe.</w:t>
      </w:r>
    </w:p>
    <w:p w14:paraId="175985BA" w14:textId="1D519557" w:rsidR="5ED71330" w:rsidRDefault="5ED71330" w:rsidP="70DAB29A">
      <w:pPr>
        <w:spacing w:before="19"/>
      </w:pPr>
      <w:r w:rsidRPr="70DAB29A">
        <w:rPr>
          <w:rFonts w:ascii="Calibri" w:eastAsia="Calibri" w:hAnsi="Calibri" w:cs="Calibri"/>
          <w:sz w:val="24"/>
          <w:szCs w:val="24"/>
        </w:rPr>
        <w:t xml:space="preserve"> </w:t>
      </w:r>
    </w:p>
    <w:p w14:paraId="60FA794A" w14:textId="5F2FEDFC" w:rsidR="5ED71330" w:rsidRDefault="5ED71330" w:rsidP="70DAB29A">
      <w:pPr>
        <w:pStyle w:val="Heading1"/>
        <w:tabs>
          <w:tab w:val="left" w:pos="457"/>
        </w:tabs>
        <w:ind w:left="457" w:hanging="357"/>
      </w:pPr>
      <w:r w:rsidRPr="70DAB29A">
        <w:rPr>
          <w:rFonts w:ascii="Calibri" w:eastAsia="Calibri" w:hAnsi="Calibri" w:cs="Calibri"/>
          <w:i/>
          <w:iCs/>
        </w:rPr>
        <w:t>33.</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The Learner’s Wishes</w:t>
      </w:r>
    </w:p>
    <w:p w14:paraId="602E0F67" w14:textId="25985226" w:rsidR="5ED71330" w:rsidRDefault="5ED71330" w:rsidP="70DAB29A">
      <w:pPr>
        <w:spacing w:before="13" w:line="252" w:lineRule="auto"/>
        <w:ind w:left="100" w:right="166"/>
      </w:pPr>
      <w:r w:rsidRPr="70DAB29A">
        <w:rPr>
          <w:rFonts w:ascii="Calibri" w:eastAsia="Calibri" w:hAnsi="Calibri" w:cs="Calibri"/>
          <w:sz w:val="24"/>
          <w:szCs w:val="24"/>
        </w:rPr>
        <w:t>Where there is a safeguarding concern the child or young person or vulnerable adult’s wishes and feelings will be considered when determining what action to take and what services to provide. Affinity has systems in place for children and young people to express their views and give feedback. Ultimately, all systems and processes operate with the best interests of the child and young person at their heart.</w:t>
      </w:r>
    </w:p>
    <w:p w14:paraId="2263ACD4" w14:textId="7BC64F2D" w:rsidR="5ED71330" w:rsidRDefault="5ED71330" w:rsidP="70DAB29A">
      <w:pPr>
        <w:spacing w:before="19"/>
      </w:pPr>
      <w:r w:rsidRPr="70DAB29A">
        <w:rPr>
          <w:rFonts w:ascii="Calibri" w:eastAsia="Calibri" w:hAnsi="Calibri" w:cs="Calibri"/>
          <w:sz w:val="24"/>
          <w:szCs w:val="24"/>
        </w:rPr>
        <w:t xml:space="preserve"> </w:t>
      </w:r>
    </w:p>
    <w:p w14:paraId="7B363719" w14:textId="71D5323B" w:rsidR="5ED71330" w:rsidRDefault="5ED71330" w:rsidP="70DAB29A">
      <w:pPr>
        <w:pStyle w:val="Heading1"/>
        <w:tabs>
          <w:tab w:val="left" w:pos="457"/>
        </w:tabs>
        <w:ind w:left="457" w:hanging="357"/>
      </w:pPr>
      <w:r w:rsidRPr="70DAB29A">
        <w:rPr>
          <w:rFonts w:ascii="Calibri" w:eastAsia="Calibri" w:hAnsi="Calibri" w:cs="Calibri"/>
          <w:i/>
          <w:iCs/>
        </w:rPr>
        <w:t>34.</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Safer Recruitment</w:t>
      </w:r>
    </w:p>
    <w:p w14:paraId="05D58D24" w14:textId="25623643" w:rsidR="5ED71330" w:rsidRDefault="5ED71330" w:rsidP="70DAB29A">
      <w:pPr>
        <w:spacing w:before="16" w:line="252" w:lineRule="auto"/>
        <w:ind w:left="100" w:right="377"/>
      </w:pPr>
      <w:r w:rsidRPr="70DAB29A">
        <w:rPr>
          <w:rFonts w:ascii="Calibri" w:eastAsia="Calibri" w:hAnsi="Calibri" w:cs="Calibri"/>
          <w:sz w:val="24"/>
          <w:szCs w:val="24"/>
        </w:rPr>
        <w:t xml:space="preserve">The Board and Chief Executive ensure that safer recruitment practices are followed in accordance with the requirements of Part Three of </w:t>
      </w:r>
      <w:r w:rsidRPr="70DAB29A">
        <w:rPr>
          <w:rFonts w:ascii="Calibri" w:eastAsia="Calibri" w:hAnsi="Calibri" w:cs="Calibri"/>
          <w:i/>
          <w:iCs/>
          <w:sz w:val="24"/>
          <w:szCs w:val="24"/>
        </w:rPr>
        <w:t xml:space="preserve">‘Keeping Children Safe in Education’. </w:t>
      </w:r>
      <w:r w:rsidRPr="70DAB29A">
        <w:rPr>
          <w:rFonts w:ascii="Calibri" w:eastAsia="Calibri" w:hAnsi="Calibri" w:cs="Calibri"/>
          <w:sz w:val="24"/>
          <w:szCs w:val="24"/>
        </w:rPr>
        <w:t xml:space="preserve">Affinity has a written recruitment and selection policy in place to ensure at least one member of every interview panel, when recruiting new staff, has completed safer recruitment training. Affinity ensures that safer recruitment training is undertaken on a regular basis and is up to date with changes to guidance, </w:t>
      </w:r>
      <w:r w:rsidRPr="70DAB29A">
        <w:rPr>
          <w:rFonts w:ascii="Calibri" w:eastAsia="Calibri" w:hAnsi="Calibri" w:cs="Calibri"/>
          <w:sz w:val="24"/>
          <w:szCs w:val="24"/>
        </w:rPr>
        <w:lastRenderedPageBreak/>
        <w:t>policy and procedures.</w:t>
      </w:r>
    </w:p>
    <w:p w14:paraId="2ECF6366" w14:textId="232F0856" w:rsidR="5ED71330" w:rsidRDefault="5ED71330" w:rsidP="70DAB29A">
      <w:pPr>
        <w:spacing w:before="17"/>
      </w:pPr>
      <w:r w:rsidRPr="70DAB29A">
        <w:rPr>
          <w:rFonts w:ascii="Calibri" w:eastAsia="Calibri" w:hAnsi="Calibri" w:cs="Calibri"/>
          <w:sz w:val="24"/>
          <w:szCs w:val="24"/>
        </w:rPr>
        <w:t xml:space="preserve"> </w:t>
      </w:r>
    </w:p>
    <w:p w14:paraId="07DAF4BF" w14:textId="7334DB8C" w:rsidR="5ED71330" w:rsidRDefault="5ED71330" w:rsidP="70DAB29A">
      <w:pPr>
        <w:spacing w:line="252" w:lineRule="auto"/>
        <w:ind w:left="100" w:right="166"/>
      </w:pPr>
      <w:r w:rsidRPr="70DAB29A">
        <w:rPr>
          <w:rFonts w:ascii="Calibri" w:eastAsia="Calibri" w:hAnsi="Calibri" w:cs="Calibri"/>
          <w:sz w:val="24"/>
          <w:szCs w:val="24"/>
        </w:rPr>
        <w:t>Affinity will use the recruitment and selection process to deter, reject or identify unsuitable candidates. Part Three of Keeping Children Safe in Education describes in detail those checks that are, or may be, required for any individual working in any capacity at, or visiting any college environment. Affinity will always act reasonably when making decisions about the suitability of any prospective employee based on checks and evidence, including criminal record checks (Disclosure and Barring Service), barred list checks, prohibition checks (for teaching posts) and online searches for candidates successful at interview together with references. Candidates are informed at the point of offer which checks will be carried out, including online searches.</w:t>
      </w:r>
    </w:p>
    <w:p w14:paraId="419CB317" w14:textId="0736D6F0" w:rsidR="5ED71330" w:rsidRDefault="5ED71330" w:rsidP="70DAB29A">
      <w:pPr>
        <w:spacing w:before="17"/>
      </w:pPr>
      <w:r w:rsidRPr="70DAB29A">
        <w:rPr>
          <w:rFonts w:ascii="Calibri" w:eastAsia="Calibri" w:hAnsi="Calibri" w:cs="Calibri"/>
          <w:sz w:val="24"/>
          <w:szCs w:val="24"/>
        </w:rPr>
        <w:t xml:space="preserve"> </w:t>
      </w:r>
    </w:p>
    <w:p w14:paraId="17996EC2" w14:textId="10CFA8E6" w:rsidR="5ED71330" w:rsidRDefault="5ED71330" w:rsidP="70DAB29A">
      <w:pPr>
        <w:spacing w:before="1" w:line="252" w:lineRule="auto"/>
        <w:ind w:left="100" w:right="166"/>
      </w:pPr>
      <w:r w:rsidRPr="70DAB29A">
        <w:rPr>
          <w:rFonts w:ascii="Calibri" w:eastAsia="Calibri" w:hAnsi="Calibri" w:cs="Calibri"/>
          <w:sz w:val="24"/>
          <w:szCs w:val="24"/>
        </w:rPr>
        <w:t>Affinity will maintain a Single Central Record (SCR) of all safer recruitment/pre-appointment checks carried out in line with statutory requirements. The SCR will contain information on all staff members on the following:</w:t>
      </w:r>
    </w:p>
    <w:p w14:paraId="13B66A15" w14:textId="59ACACD9" w:rsidR="5ED71330" w:rsidRDefault="5ED71330" w:rsidP="70DAB29A">
      <w:pPr>
        <w:spacing w:before="17"/>
      </w:pPr>
      <w:r w:rsidRPr="70DAB29A">
        <w:rPr>
          <w:rFonts w:ascii="Calibri" w:eastAsia="Calibri" w:hAnsi="Calibri" w:cs="Calibri"/>
          <w:sz w:val="24"/>
          <w:szCs w:val="24"/>
        </w:rPr>
        <w:t xml:space="preserve"> </w:t>
      </w:r>
    </w:p>
    <w:p w14:paraId="5035CFE6" w14:textId="27B2D2DF"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An identity check;</w:t>
      </w:r>
    </w:p>
    <w:p w14:paraId="3FDD1390" w14:textId="27172363"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A barred list check;</w:t>
      </w:r>
    </w:p>
    <w:p w14:paraId="06FFA298" w14:textId="03C9B9B8"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An enhanced DBS check/certificate;</w:t>
      </w:r>
    </w:p>
    <w:p w14:paraId="6E0BCA3F" w14:textId="43808917"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A prohibition from teaching check;</w:t>
      </w:r>
    </w:p>
    <w:p w14:paraId="3E4494AE" w14:textId="189E2825"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A minimum of 2 satisfactory references, in line with safer recruitment guidelines;</w:t>
      </w:r>
    </w:p>
    <w:p w14:paraId="3E6A9C32" w14:textId="1D379C1C"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A check of professional qualifications;</w:t>
      </w:r>
    </w:p>
    <w:p w14:paraId="419DF95E" w14:textId="121A7148"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A check to establish the person’s right to work in the UK;</w:t>
      </w:r>
    </w:p>
    <w:p w14:paraId="49CEB7A9" w14:textId="1BF2A382"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Further checks on people who have lived or worked outside the UK in the last 5 years;</w:t>
      </w:r>
    </w:p>
    <w:p w14:paraId="7C362136" w14:textId="09DA3A68" w:rsidR="5ED71330" w:rsidRDefault="5ED71330" w:rsidP="70DAB29A">
      <w:pPr>
        <w:pStyle w:val="ListParagraph"/>
        <w:numPr>
          <w:ilvl w:val="1"/>
          <w:numId w:val="17"/>
        </w:numPr>
        <w:ind w:left="885"/>
        <w:rPr>
          <w:rFonts w:ascii="Calibri" w:eastAsia="Calibri" w:hAnsi="Calibri" w:cs="Calibri"/>
          <w:sz w:val="24"/>
          <w:szCs w:val="24"/>
        </w:rPr>
      </w:pPr>
      <w:r w:rsidRPr="70DAB29A">
        <w:rPr>
          <w:rFonts w:ascii="Calibri" w:eastAsia="Calibri" w:hAnsi="Calibri" w:cs="Calibri"/>
          <w:sz w:val="24"/>
          <w:szCs w:val="24"/>
        </w:rPr>
        <w:t>Online searches for successful candidates after 1</w:t>
      </w:r>
      <w:r w:rsidRPr="70DAB29A">
        <w:rPr>
          <w:rFonts w:ascii="Calibri" w:eastAsia="Calibri" w:hAnsi="Calibri" w:cs="Calibri"/>
          <w:sz w:val="24"/>
          <w:szCs w:val="24"/>
          <w:vertAlign w:val="superscript"/>
        </w:rPr>
        <w:t>st</w:t>
      </w:r>
      <w:r w:rsidRPr="70DAB29A">
        <w:rPr>
          <w:rFonts w:ascii="Calibri" w:eastAsia="Calibri" w:hAnsi="Calibri" w:cs="Calibri"/>
          <w:sz w:val="24"/>
          <w:szCs w:val="24"/>
        </w:rPr>
        <w:t xml:space="preserve"> September 2023</w:t>
      </w:r>
    </w:p>
    <w:p w14:paraId="271A3343" w14:textId="1E82D79A" w:rsidR="5ED71330" w:rsidRDefault="5ED71330" w:rsidP="70DAB29A">
      <w:pPr>
        <w:pStyle w:val="ListParagraph"/>
        <w:numPr>
          <w:ilvl w:val="1"/>
          <w:numId w:val="17"/>
        </w:numPr>
        <w:spacing w:line="252" w:lineRule="auto"/>
        <w:ind w:left="885" w:right="476"/>
        <w:rPr>
          <w:rFonts w:ascii="Calibri" w:eastAsia="Calibri" w:hAnsi="Calibri" w:cs="Calibri"/>
          <w:i/>
          <w:iCs/>
          <w:sz w:val="24"/>
          <w:szCs w:val="24"/>
        </w:rPr>
      </w:pPr>
      <w:r w:rsidRPr="70DAB29A">
        <w:rPr>
          <w:rFonts w:ascii="Calibri" w:eastAsia="Calibri" w:hAnsi="Calibri" w:cs="Calibri"/>
          <w:i/>
          <w:iCs/>
          <w:sz w:val="24"/>
          <w:szCs w:val="24"/>
        </w:rPr>
        <w:t>Any other relevant information we feel should be included on the SCR such as volunteers, mandatory and safer recruitment training records etc.</w:t>
      </w:r>
    </w:p>
    <w:p w14:paraId="370F6DB0" w14:textId="6AD91586" w:rsidR="70DAB29A" w:rsidRDefault="70DAB29A" w:rsidP="70DAB29A">
      <w:pPr>
        <w:spacing w:line="252" w:lineRule="auto"/>
      </w:pPr>
    </w:p>
    <w:p w14:paraId="42C9FBD7" w14:textId="4257AE94" w:rsidR="5ED71330" w:rsidRDefault="5ED71330" w:rsidP="70DAB29A">
      <w:pPr>
        <w:spacing w:before="18"/>
      </w:pPr>
      <w:r w:rsidRPr="70DAB29A">
        <w:rPr>
          <w:rFonts w:ascii="Calibri" w:eastAsia="Calibri" w:hAnsi="Calibri" w:cs="Calibri"/>
          <w:i/>
          <w:iCs/>
          <w:sz w:val="24"/>
          <w:szCs w:val="24"/>
        </w:rPr>
        <w:t xml:space="preserve"> </w:t>
      </w:r>
    </w:p>
    <w:p w14:paraId="59089E69" w14:textId="3C33C66E" w:rsidR="5ED71330" w:rsidRDefault="5ED71330" w:rsidP="70DAB29A">
      <w:pPr>
        <w:spacing w:line="252" w:lineRule="auto"/>
        <w:ind w:left="100" w:right="166"/>
      </w:pPr>
      <w:r w:rsidRPr="70DAB29A">
        <w:rPr>
          <w:rFonts w:ascii="Calibri" w:eastAsia="Calibri" w:hAnsi="Calibri" w:cs="Calibri"/>
          <w:sz w:val="24"/>
          <w:szCs w:val="24"/>
        </w:rPr>
        <w:t>Affinity has assessed its provision and has concluded that it qualifies as a “Specified Place” with the majority of its provision being provided to children. This assessment has been made based on two considerations. Firstly, the definition of a child under the Education Act 2002 which states that a child is any person aged under the age of 18. Secondly the number of 16-18 full time enrolments at the College. This second consideration will be reviewed on an annual basis to see if Affinity still meets the definition of a “Specified Place”.</w:t>
      </w:r>
    </w:p>
    <w:p w14:paraId="54C6E335" w14:textId="4D84B084" w:rsidR="5ED71330" w:rsidRDefault="5ED71330" w:rsidP="70DAB29A">
      <w:pPr>
        <w:spacing w:before="19"/>
      </w:pPr>
      <w:r w:rsidRPr="70DAB29A">
        <w:rPr>
          <w:rFonts w:ascii="Calibri" w:eastAsia="Calibri" w:hAnsi="Calibri" w:cs="Calibri"/>
          <w:sz w:val="24"/>
          <w:szCs w:val="24"/>
        </w:rPr>
        <w:t xml:space="preserve"> </w:t>
      </w:r>
    </w:p>
    <w:p w14:paraId="15246B63" w14:textId="3D4503BF" w:rsidR="5ED71330" w:rsidRDefault="5ED71330" w:rsidP="70DAB29A">
      <w:pPr>
        <w:spacing w:line="252" w:lineRule="auto"/>
        <w:ind w:left="100" w:right="166"/>
      </w:pPr>
      <w:r w:rsidRPr="70DAB29A">
        <w:rPr>
          <w:rFonts w:ascii="Calibri" w:eastAsia="Calibri" w:hAnsi="Calibri" w:cs="Calibri"/>
          <w:sz w:val="24"/>
          <w:szCs w:val="24"/>
        </w:rPr>
        <w:t>All new staff will be subject to an enhanced Disclosure and Barring Service (DBS) check in line with the Group’s safer recruitment policies and procedures. All interviews for new staff include a question in regards to safeguarding and at least one member of the interviewing panel will have undertaken the ‘safer recruitment training’. Safer Recruitment training is available to all relevant staff and governors who are involved in the recruitment process.</w:t>
      </w:r>
    </w:p>
    <w:p w14:paraId="7A949833" w14:textId="29C4B876" w:rsidR="5ED71330" w:rsidRDefault="5ED71330" w:rsidP="70DAB29A">
      <w:pPr>
        <w:spacing w:before="16"/>
      </w:pPr>
      <w:r w:rsidRPr="70DAB29A">
        <w:rPr>
          <w:rFonts w:ascii="Calibri" w:eastAsia="Calibri" w:hAnsi="Calibri" w:cs="Calibri"/>
          <w:sz w:val="24"/>
          <w:szCs w:val="24"/>
        </w:rPr>
        <w:t xml:space="preserve"> </w:t>
      </w:r>
    </w:p>
    <w:p w14:paraId="0CE04E70" w14:textId="700F5D22" w:rsidR="5ED71330" w:rsidRDefault="5ED71330" w:rsidP="7B603B16">
      <w:pPr>
        <w:ind w:left="100"/>
      </w:pPr>
      <w:r w:rsidRPr="7B603B16">
        <w:rPr>
          <w:rFonts w:ascii="Calibri" w:eastAsia="Calibri" w:hAnsi="Calibri" w:cs="Calibri"/>
          <w:sz w:val="24"/>
          <w:szCs w:val="24"/>
        </w:rPr>
        <w:t>Agency workers and contractors with ‘intensive’ or frequent contact with Children and /or students with personal</w:t>
      </w:r>
      <w:r w:rsidR="5AC6D007" w:rsidRPr="7B603B16">
        <w:rPr>
          <w:rFonts w:ascii="Calibri" w:eastAsia="Calibri" w:hAnsi="Calibri" w:cs="Calibri"/>
          <w:sz w:val="24"/>
          <w:szCs w:val="24"/>
        </w:rPr>
        <w:t xml:space="preserve"> </w:t>
      </w:r>
      <w:r w:rsidRPr="7B603B16">
        <w:rPr>
          <w:rFonts w:ascii="Calibri" w:eastAsia="Calibri" w:hAnsi="Calibri" w:cs="Calibri"/>
          <w:sz w:val="24"/>
          <w:szCs w:val="24"/>
        </w:rPr>
        <w:t>and support needs will be expected to have an enhanced DBS check.</w:t>
      </w:r>
    </w:p>
    <w:p w14:paraId="794CA4E5" w14:textId="33220DA0" w:rsidR="5ED71330" w:rsidRDefault="5ED71330" w:rsidP="70DAB29A">
      <w:pPr>
        <w:spacing w:before="16" w:line="252" w:lineRule="auto"/>
        <w:ind w:left="100"/>
      </w:pPr>
      <w:r w:rsidRPr="70DAB29A">
        <w:rPr>
          <w:rFonts w:ascii="Calibri" w:eastAsia="Calibri" w:hAnsi="Calibri" w:cs="Calibri"/>
          <w:sz w:val="24"/>
          <w:szCs w:val="24"/>
        </w:rPr>
        <w:t>The associated ‘Recruitment and Selection Policy’ gives greater detail to the process and can be found in the Human Resources section of the Staff portal. Records of all staff are kept confidentially by HR in the single central record.</w:t>
      </w:r>
    </w:p>
    <w:p w14:paraId="799E5C40" w14:textId="0CF814D3" w:rsidR="5ED71330" w:rsidRDefault="5ED71330" w:rsidP="70DAB29A">
      <w:pPr>
        <w:spacing w:before="18"/>
      </w:pPr>
      <w:r w:rsidRPr="70DAB29A">
        <w:rPr>
          <w:rFonts w:ascii="Calibri" w:eastAsia="Calibri" w:hAnsi="Calibri" w:cs="Calibri"/>
          <w:sz w:val="24"/>
          <w:szCs w:val="24"/>
        </w:rPr>
        <w:t xml:space="preserve"> </w:t>
      </w:r>
    </w:p>
    <w:p w14:paraId="3E530FA4" w14:textId="03208555" w:rsidR="5ED71330" w:rsidRDefault="5ED71330" w:rsidP="70DAB29A">
      <w:pPr>
        <w:pStyle w:val="Heading1"/>
        <w:tabs>
          <w:tab w:val="left" w:pos="457"/>
        </w:tabs>
        <w:ind w:left="457" w:hanging="357"/>
      </w:pPr>
      <w:r w:rsidRPr="70DAB29A">
        <w:rPr>
          <w:rFonts w:ascii="Calibri" w:eastAsia="Calibri" w:hAnsi="Calibri" w:cs="Calibri"/>
          <w:i/>
          <w:iCs/>
        </w:rPr>
        <w:t>35.</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Staff Conduct, low level concerns &amp; the use of ‘Reasonable Force’</w:t>
      </w:r>
    </w:p>
    <w:p w14:paraId="6EDE9B92" w14:textId="26AF4CC5" w:rsidR="5ED71330" w:rsidRDefault="5ED71330" w:rsidP="7B603B16">
      <w:pPr>
        <w:spacing w:before="13" w:line="252" w:lineRule="auto"/>
        <w:ind w:left="100" w:right="377"/>
      </w:pPr>
      <w:r w:rsidRPr="7B603B16">
        <w:rPr>
          <w:rFonts w:ascii="Calibri" w:eastAsia="Calibri" w:hAnsi="Calibri" w:cs="Calibri"/>
          <w:sz w:val="24"/>
          <w:szCs w:val="24"/>
        </w:rPr>
        <w:t>Guidance about acceptable conduct and safe practice is given to staff and volunteers during induction. This guidance outlines the sensible steps that every adult should take in their daily professional conduct with</w:t>
      </w:r>
      <w:r w:rsidR="22361C45" w:rsidRPr="7B603B16">
        <w:rPr>
          <w:rFonts w:ascii="Calibri" w:eastAsia="Calibri" w:hAnsi="Calibri" w:cs="Calibri"/>
          <w:sz w:val="24"/>
          <w:szCs w:val="24"/>
        </w:rPr>
        <w:t xml:space="preserve"> </w:t>
      </w:r>
      <w:r w:rsidRPr="7B603B16">
        <w:rPr>
          <w:rFonts w:ascii="Calibri" w:eastAsia="Calibri" w:hAnsi="Calibri" w:cs="Calibri"/>
          <w:sz w:val="24"/>
          <w:szCs w:val="24"/>
        </w:rPr>
        <w:t xml:space="preserve">students. There are circumstances, however, when it is appropriate for staff to use </w:t>
      </w:r>
      <w:r w:rsidRPr="7B603B16">
        <w:rPr>
          <w:rFonts w:ascii="Calibri" w:eastAsia="Calibri" w:hAnsi="Calibri" w:cs="Calibri"/>
          <w:sz w:val="24"/>
          <w:szCs w:val="24"/>
        </w:rPr>
        <w:lastRenderedPageBreak/>
        <w:t xml:space="preserve">‘reasonable force’ to safeguard children and young people. ‘Reasonable Force’ covers the broad range of actions which may be used by staff that involves a degree of physical contact to control or restrain children. This could range from guiding a child to safety by the arm, to more extreme circumstances such as breaking up a fight or where a young person needs to be restrained to prevent violence or injury. </w:t>
      </w:r>
    </w:p>
    <w:p w14:paraId="700912E6" w14:textId="709F7ADB" w:rsidR="5ED71330" w:rsidRDefault="5ED71330" w:rsidP="70DAB29A">
      <w:pPr>
        <w:spacing w:before="20"/>
      </w:pPr>
      <w:r w:rsidRPr="70DAB29A">
        <w:rPr>
          <w:rFonts w:ascii="Calibri" w:eastAsia="Calibri" w:hAnsi="Calibri" w:cs="Calibri"/>
          <w:sz w:val="24"/>
          <w:szCs w:val="24"/>
        </w:rPr>
        <w:t xml:space="preserve"> </w:t>
      </w:r>
    </w:p>
    <w:p w14:paraId="19870F49" w14:textId="6621923C" w:rsidR="5ED71330" w:rsidRDefault="5ED71330" w:rsidP="70DAB29A">
      <w:pPr>
        <w:spacing w:line="252" w:lineRule="auto"/>
        <w:ind w:left="100" w:right="190"/>
      </w:pPr>
      <w:r w:rsidRPr="70DAB29A">
        <w:rPr>
          <w:rFonts w:ascii="Calibri" w:eastAsia="Calibri" w:hAnsi="Calibri" w:cs="Calibri"/>
          <w:sz w:val="24"/>
          <w:szCs w:val="24"/>
        </w:rPr>
        <w:t>A ‘low-level’ concern is any concern that is inconsistent with Affinitys staff code of conduct (including inappropriate conduct which may have occurred inside or outside of the workplace) or a concern that does not specifically meet the harm threshold and is therefore not considered serious enough to require a LADO referral. An example of a ‘low-level’ concern is photographs being taken of students on a mobile phone without prior consent or humiliation of a learner.</w:t>
      </w:r>
    </w:p>
    <w:p w14:paraId="4CB8C6ED" w14:textId="493D3C8E" w:rsidR="5ED71330" w:rsidRDefault="5ED71330" w:rsidP="70DAB29A">
      <w:pPr>
        <w:spacing w:before="19"/>
      </w:pPr>
      <w:r w:rsidRPr="70DAB29A">
        <w:rPr>
          <w:rFonts w:ascii="Calibri" w:eastAsia="Calibri" w:hAnsi="Calibri" w:cs="Calibri"/>
          <w:sz w:val="24"/>
          <w:szCs w:val="24"/>
        </w:rPr>
        <w:t xml:space="preserve"> </w:t>
      </w:r>
    </w:p>
    <w:p w14:paraId="4F1615EA" w14:textId="4D480221" w:rsidR="5ED71330" w:rsidRDefault="5ED71330" w:rsidP="70DAB29A">
      <w:pPr>
        <w:spacing w:line="252" w:lineRule="auto"/>
        <w:ind w:left="100" w:right="513"/>
        <w:jc w:val="both"/>
      </w:pPr>
      <w:r w:rsidRPr="70DAB29A">
        <w:rPr>
          <w:rFonts w:ascii="Calibri" w:eastAsia="Calibri" w:hAnsi="Calibri" w:cs="Calibri"/>
          <w:sz w:val="24"/>
          <w:szCs w:val="24"/>
        </w:rPr>
        <w:t>All concerns regarding staff/workers of the College are important, therefore a ‘low-level’ concern does not mean that the information is insignificant, all concerns relating to staff/workers should be reported to the CEO for investigation.</w:t>
      </w:r>
    </w:p>
    <w:p w14:paraId="3C5D9871" w14:textId="21179C2A" w:rsidR="5ED71330" w:rsidRDefault="5ED71330" w:rsidP="70DAB29A">
      <w:r w:rsidRPr="70DAB29A">
        <w:rPr>
          <w:rFonts w:ascii="Calibri" w:eastAsia="Calibri" w:hAnsi="Calibri" w:cs="Calibri"/>
          <w:sz w:val="24"/>
          <w:szCs w:val="24"/>
        </w:rPr>
        <w:t xml:space="preserve"> </w:t>
      </w:r>
    </w:p>
    <w:p w14:paraId="68F474EF" w14:textId="0DCD1146" w:rsidR="5ED71330" w:rsidRDefault="5ED71330" w:rsidP="70DAB29A">
      <w:pPr>
        <w:spacing w:before="31"/>
      </w:pPr>
      <w:r w:rsidRPr="70DAB29A">
        <w:rPr>
          <w:rFonts w:ascii="Calibri" w:eastAsia="Calibri" w:hAnsi="Calibri" w:cs="Calibri"/>
          <w:sz w:val="24"/>
          <w:szCs w:val="24"/>
        </w:rPr>
        <w:t xml:space="preserve"> </w:t>
      </w:r>
    </w:p>
    <w:p w14:paraId="6930D901" w14:textId="5C86ABE4" w:rsidR="5ED71330" w:rsidRDefault="5ED71330" w:rsidP="70DAB29A">
      <w:pPr>
        <w:pStyle w:val="Heading1"/>
        <w:tabs>
          <w:tab w:val="left" w:pos="457"/>
        </w:tabs>
        <w:ind w:left="457" w:hanging="357"/>
      </w:pPr>
      <w:r w:rsidRPr="70DAB29A">
        <w:rPr>
          <w:rFonts w:ascii="Calibri" w:eastAsia="Calibri" w:hAnsi="Calibri" w:cs="Calibri"/>
          <w:i/>
          <w:iCs/>
        </w:rPr>
        <w:t>36.</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Disclosure &amp; Barring Service</w:t>
      </w:r>
    </w:p>
    <w:p w14:paraId="7D924C88" w14:textId="294DFBD0" w:rsidR="5ED71330" w:rsidRDefault="5ED71330" w:rsidP="70DAB29A">
      <w:pPr>
        <w:spacing w:before="16"/>
        <w:ind w:left="383"/>
      </w:pPr>
      <w:r w:rsidRPr="70DAB29A">
        <w:rPr>
          <w:rFonts w:ascii="Calibri" w:eastAsia="Calibri" w:hAnsi="Calibri" w:cs="Calibri"/>
          <w:b/>
          <w:bCs/>
          <w:sz w:val="24"/>
          <w:szCs w:val="24"/>
        </w:rPr>
        <w:t>New Staff, Agency &amp; Volunteer Workers</w:t>
      </w:r>
    </w:p>
    <w:p w14:paraId="7D2E6ED0" w14:textId="6D238EF6" w:rsidR="5ED71330" w:rsidRDefault="5ED71330" w:rsidP="70DAB29A">
      <w:pPr>
        <w:spacing w:before="17" w:line="252" w:lineRule="auto"/>
        <w:ind w:left="383" w:right="377"/>
      </w:pPr>
      <w:r w:rsidRPr="70DAB29A">
        <w:rPr>
          <w:rFonts w:ascii="Calibri" w:eastAsia="Calibri" w:hAnsi="Calibri" w:cs="Calibri"/>
          <w:sz w:val="24"/>
          <w:szCs w:val="24"/>
        </w:rPr>
        <w:t>All new staff, agency and volunteers will be required to have a satisfactory enhanced DBS.</w:t>
      </w:r>
    </w:p>
    <w:p w14:paraId="6D1CBFE5" w14:textId="2FDDB8F2" w:rsidR="5ED71330" w:rsidRDefault="5ED71330" w:rsidP="70DAB29A">
      <w:pPr>
        <w:spacing w:before="17"/>
      </w:pPr>
      <w:r w:rsidRPr="70DAB29A">
        <w:rPr>
          <w:rFonts w:ascii="Calibri" w:eastAsia="Calibri" w:hAnsi="Calibri" w:cs="Calibri"/>
          <w:sz w:val="24"/>
          <w:szCs w:val="24"/>
        </w:rPr>
        <w:t xml:space="preserve"> </w:t>
      </w:r>
    </w:p>
    <w:p w14:paraId="14DF16CB" w14:textId="7C6F2F3B" w:rsidR="5ED71330" w:rsidRDefault="5ED71330" w:rsidP="54D06291">
      <w:pPr>
        <w:spacing w:line="252" w:lineRule="auto"/>
        <w:ind w:left="383" w:right="96"/>
      </w:pPr>
      <w:r w:rsidRPr="54D06291">
        <w:rPr>
          <w:rFonts w:ascii="Calibri" w:eastAsia="Calibri" w:hAnsi="Calibri" w:cs="Calibri"/>
          <w:sz w:val="24"/>
          <w:szCs w:val="24"/>
        </w:rPr>
        <w:t>Any staff members who do not have a valid DBS disclosure will not be allowed unsupervised access to children under the age of 18 or students with support and care needs until this has been received. In this circumstance a risk assessment must be undertaken and agreed by the CEO on every occasion before the member of staff can commence employment. In the event that a DBS certificate is not clear, then a further risk</w:t>
      </w:r>
      <w:r w:rsidR="4DA73638" w:rsidRPr="54D06291">
        <w:rPr>
          <w:rFonts w:ascii="Calibri" w:eastAsia="Calibri" w:hAnsi="Calibri" w:cs="Calibri"/>
          <w:sz w:val="24"/>
          <w:szCs w:val="24"/>
        </w:rPr>
        <w:t xml:space="preserve"> </w:t>
      </w:r>
      <w:r w:rsidRPr="54D06291">
        <w:rPr>
          <w:rFonts w:ascii="Calibri" w:eastAsia="Calibri" w:hAnsi="Calibri" w:cs="Calibri"/>
          <w:sz w:val="24"/>
          <w:szCs w:val="24"/>
        </w:rPr>
        <w:t>assessment will need to be completed and agreed by CEO and the board.</w:t>
      </w:r>
    </w:p>
    <w:p w14:paraId="448D2DF9" w14:textId="3C7BBFC2" w:rsidR="5ED71330" w:rsidRDefault="5ED71330" w:rsidP="70DAB29A">
      <w:pPr>
        <w:spacing w:before="17"/>
      </w:pPr>
      <w:r w:rsidRPr="70DAB29A">
        <w:rPr>
          <w:rFonts w:ascii="Calibri" w:eastAsia="Calibri" w:hAnsi="Calibri" w:cs="Calibri"/>
          <w:sz w:val="24"/>
          <w:szCs w:val="24"/>
        </w:rPr>
        <w:t xml:space="preserve"> </w:t>
      </w:r>
    </w:p>
    <w:p w14:paraId="23F6E728" w14:textId="40E28B2C" w:rsidR="5ED71330" w:rsidRDefault="5ED71330" w:rsidP="70DAB29A">
      <w:pPr>
        <w:ind w:left="383"/>
      </w:pPr>
      <w:r w:rsidRPr="70DAB29A">
        <w:rPr>
          <w:rFonts w:ascii="Calibri" w:eastAsia="Calibri" w:hAnsi="Calibri" w:cs="Calibri"/>
          <w:b/>
          <w:bCs/>
          <w:sz w:val="24"/>
          <w:szCs w:val="24"/>
        </w:rPr>
        <w:t>Existing Staff</w:t>
      </w:r>
    </w:p>
    <w:p w14:paraId="34468FF1" w14:textId="7089E045" w:rsidR="5ED71330" w:rsidRDefault="5ED71330" w:rsidP="70DAB29A">
      <w:pPr>
        <w:spacing w:before="14" w:line="252" w:lineRule="auto"/>
        <w:ind w:left="383" w:right="166"/>
      </w:pPr>
      <w:r w:rsidRPr="70DAB29A">
        <w:rPr>
          <w:rFonts w:ascii="Calibri" w:eastAsia="Calibri" w:hAnsi="Calibri" w:cs="Calibri"/>
          <w:sz w:val="24"/>
          <w:szCs w:val="24"/>
        </w:rPr>
        <w:t>All existing Affinity staff and agency staff will be subject to renewed DBS checks every 3 years unless they are subscribed to the DBS Update Service. It is the responsibility of all staff to disclose any criminal convictions that are incurred during their employment. Failure to do so will be considered a disciplinary offence and in some circumstances may lead to dismissal. Agency staff will not be allowed unsupervised access to children under the age of 18 or students with support and care needs unless they have had a DBS check at an enhanced level within 12 months. Contractors will not be allowed unsupervised access to children under the age of 18 or students with support and care needs unless they have had a DBS check at an enhanced level. Access to Affinity premises will be restricted and adequate supervision maintained.</w:t>
      </w:r>
    </w:p>
    <w:p w14:paraId="223FD16F" w14:textId="55276E5B" w:rsidR="5ED71330" w:rsidRDefault="5ED71330" w:rsidP="70DAB29A">
      <w:pPr>
        <w:spacing w:before="21"/>
      </w:pPr>
      <w:r w:rsidRPr="70DAB29A">
        <w:rPr>
          <w:rFonts w:ascii="Calibri" w:eastAsia="Calibri" w:hAnsi="Calibri" w:cs="Calibri"/>
          <w:sz w:val="24"/>
          <w:szCs w:val="24"/>
        </w:rPr>
        <w:t xml:space="preserve"> </w:t>
      </w:r>
    </w:p>
    <w:p w14:paraId="780B0E7A" w14:textId="03FB4547" w:rsidR="5ED71330" w:rsidRDefault="5ED71330" w:rsidP="70DAB29A">
      <w:pPr>
        <w:pStyle w:val="Heading1"/>
        <w:tabs>
          <w:tab w:val="left" w:pos="457"/>
        </w:tabs>
        <w:ind w:left="457" w:hanging="357"/>
      </w:pPr>
      <w:r w:rsidRPr="70DAB29A">
        <w:rPr>
          <w:rFonts w:ascii="Calibri" w:eastAsia="Calibri" w:hAnsi="Calibri" w:cs="Calibri"/>
          <w:i/>
          <w:iCs/>
        </w:rPr>
        <w:t>37.</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Managing Allegations against Staff &amp; Volunteers</w:t>
      </w:r>
    </w:p>
    <w:p w14:paraId="5974BF64" w14:textId="1DEBBCDE" w:rsidR="5ED71330" w:rsidRDefault="5ED71330" w:rsidP="70DAB29A">
      <w:pPr>
        <w:spacing w:before="14" w:line="252" w:lineRule="auto"/>
        <w:ind w:left="100"/>
      </w:pPr>
      <w:r w:rsidRPr="70DAB29A">
        <w:rPr>
          <w:rFonts w:ascii="Calibri" w:eastAsia="Calibri" w:hAnsi="Calibri" w:cs="Calibri"/>
          <w:sz w:val="24"/>
          <w:szCs w:val="24"/>
        </w:rPr>
        <w:t>Affinity’s aim is to provide a safe and supportive environment, however it recognises that sometimes the behaviour of staff and volunteers may lead to concerns being raised or an allegation of abuse being made.</w:t>
      </w:r>
    </w:p>
    <w:p w14:paraId="06AB062A" w14:textId="2E1C27EA" w:rsidR="5ED71330" w:rsidRDefault="5ED71330" w:rsidP="70DAB29A">
      <w:pPr>
        <w:spacing w:before="1" w:line="252" w:lineRule="auto"/>
        <w:ind w:left="100" w:right="166"/>
      </w:pPr>
      <w:r w:rsidRPr="70DAB29A">
        <w:rPr>
          <w:rFonts w:ascii="Calibri" w:eastAsia="Calibri" w:hAnsi="Calibri" w:cs="Calibri"/>
          <w:sz w:val="24"/>
          <w:szCs w:val="24"/>
        </w:rPr>
        <w:t>Allegations may arise from differing understandings of the same event, but when they occur they are distressing and difficult for all concerned. Affinity’s recognises that many allegations are genuine and that there may be some staff and volunteers who may deliberately seek to harm or abuse children. This guidance should be followed where it is alleged that anyone working in the school or college that provides education for children under 18 years of age, including supply teachers and volunteers has:</w:t>
      </w:r>
    </w:p>
    <w:p w14:paraId="6B0EFCA1" w14:textId="7C9585FD"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behaved in a way that has harmed a child, or may have harmed a child;</w:t>
      </w:r>
    </w:p>
    <w:p w14:paraId="0AFAB3F9" w14:textId="71D13EFA"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possibly committed a criminal offence against or related to a child;</w:t>
      </w:r>
    </w:p>
    <w:p w14:paraId="34070C8D" w14:textId="28AF83CF" w:rsidR="5ED71330" w:rsidRDefault="5ED71330" w:rsidP="70DAB29A">
      <w:pPr>
        <w:pStyle w:val="ListParagraph"/>
        <w:numPr>
          <w:ilvl w:val="1"/>
          <w:numId w:val="17"/>
        </w:numPr>
        <w:ind w:left="885"/>
        <w:rPr>
          <w:rFonts w:ascii="Calibri" w:eastAsia="Calibri" w:hAnsi="Calibri" w:cs="Calibri"/>
          <w:i/>
          <w:iCs/>
          <w:sz w:val="24"/>
          <w:szCs w:val="24"/>
        </w:rPr>
      </w:pPr>
      <w:r w:rsidRPr="70DAB29A">
        <w:rPr>
          <w:rFonts w:ascii="Calibri" w:eastAsia="Calibri" w:hAnsi="Calibri" w:cs="Calibri"/>
          <w:i/>
          <w:iCs/>
          <w:sz w:val="24"/>
          <w:szCs w:val="24"/>
        </w:rPr>
        <w:t>behaved towards a child or children in a way that indicates he or she may pose a risk of harm to children; or</w:t>
      </w:r>
    </w:p>
    <w:p w14:paraId="5B7A7234" w14:textId="04DAB2FE" w:rsidR="5ED71330" w:rsidRDefault="5ED71330" w:rsidP="70DAB29A">
      <w:pPr>
        <w:pStyle w:val="ListParagraph"/>
        <w:numPr>
          <w:ilvl w:val="1"/>
          <w:numId w:val="17"/>
        </w:numPr>
        <w:ind w:left="885"/>
        <w:rPr>
          <w:rFonts w:ascii="Calibri" w:eastAsia="Calibri" w:hAnsi="Calibri" w:cs="Calibri"/>
          <w:sz w:val="24"/>
          <w:szCs w:val="24"/>
        </w:rPr>
      </w:pPr>
      <w:r w:rsidRPr="70DAB29A">
        <w:rPr>
          <w:rFonts w:ascii="Calibri" w:eastAsia="Calibri" w:hAnsi="Calibri" w:cs="Calibri"/>
          <w:i/>
          <w:iCs/>
          <w:sz w:val="24"/>
          <w:szCs w:val="24"/>
        </w:rPr>
        <w:lastRenderedPageBreak/>
        <w:t xml:space="preserve">behaved </w:t>
      </w:r>
      <w:r w:rsidRPr="70DAB29A">
        <w:rPr>
          <w:rFonts w:ascii="Calibri" w:eastAsia="Calibri" w:hAnsi="Calibri" w:cs="Calibri"/>
          <w:sz w:val="24"/>
          <w:szCs w:val="24"/>
        </w:rPr>
        <w:t>or may have behaved in a way that indicates they may not be suitable to work with children.</w:t>
      </w:r>
    </w:p>
    <w:p w14:paraId="52C479AE" w14:textId="30102573" w:rsidR="5ED71330" w:rsidRDefault="5ED71330" w:rsidP="70DAB29A">
      <w:pPr>
        <w:spacing w:before="31"/>
      </w:pPr>
      <w:r w:rsidRPr="70DAB29A">
        <w:rPr>
          <w:rFonts w:ascii="Calibri" w:eastAsia="Calibri" w:hAnsi="Calibri" w:cs="Calibri"/>
          <w:sz w:val="24"/>
          <w:szCs w:val="24"/>
        </w:rPr>
        <w:t xml:space="preserve"> </w:t>
      </w:r>
    </w:p>
    <w:p w14:paraId="2D9A5EE7" w14:textId="47E48202" w:rsidR="5ED71330" w:rsidRDefault="5ED71330" w:rsidP="70DAB29A">
      <w:pPr>
        <w:spacing w:before="1" w:line="252" w:lineRule="auto"/>
        <w:ind w:left="100" w:right="229"/>
      </w:pPr>
      <w:r w:rsidRPr="70DAB29A">
        <w:rPr>
          <w:rFonts w:ascii="Calibri" w:eastAsia="Calibri" w:hAnsi="Calibri" w:cs="Calibri"/>
          <w:sz w:val="24"/>
          <w:szCs w:val="24"/>
        </w:rPr>
        <w:t>Affinity will take all possible steps to safeguard students and to ensure that staff and volunteers are safe to work with children. Affinity will ensure that the procedures outlined in Local Safeguarding Partnership Child Protection Procedures and Part 4 of the statutory guidance ‘Keeping Children Safe in Education’ are adhered to and will seek appropriate advice from the Local Authority Designated Officer (LADO). The LADO is a statutory post appointed by the Local Authority who is responsible for coordinating the response to concerns that an adult who works with children may have caused or could cause harm to children.</w:t>
      </w:r>
    </w:p>
    <w:p w14:paraId="264D5821" w14:textId="2B4B065B" w:rsidR="5ED71330" w:rsidRDefault="5ED71330" w:rsidP="70DAB29A">
      <w:pPr>
        <w:spacing w:before="19"/>
      </w:pPr>
      <w:r w:rsidRPr="70DAB29A">
        <w:rPr>
          <w:rFonts w:ascii="Calibri" w:eastAsia="Calibri" w:hAnsi="Calibri" w:cs="Calibri"/>
          <w:sz w:val="24"/>
          <w:szCs w:val="24"/>
        </w:rPr>
        <w:t xml:space="preserve"> </w:t>
      </w:r>
    </w:p>
    <w:p w14:paraId="1078FE19" w14:textId="4D6F11FB" w:rsidR="5ED71330" w:rsidRDefault="5ED71330" w:rsidP="70DAB29A">
      <w:pPr>
        <w:spacing w:line="252" w:lineRule="auto"/>
        <w:ind w:left="100"/>
      </w:pPr>
      <w:r w:rsidRPr="70DAB29A">
        <w:rPr>
          <w:rFonts w:ascii="Calibri" w:eastAsia="Calibri" w:hAnsi="Calibri" w:cs="Calibri"/>
          <w:sz w:val="24"/>
          <w:szCs w:val="24"/>
        </w:rPr>
        <w:t>If an allegation is made or information is received about an adult who works in Affinity environments which indicates they may be unsuitable to work with children, the member of staff receiving the information should inform the DSL immediately. This would also include where relationships and ‘associations’ that staff have in learning environments and outside (including online) may have an implication for the safeguarding of children and vulnerable adults in Affinity learning environments. Should an allegation be made against the Chief Executive or DSL, this will be reported to the Board, the Director with expertise in this area. The  board will seek advice from the LADO within one working day and will ensure that they take part in further information gathering, discussions and allegation meetings as required by the LADO. No member of staff or the board will undertake further investigations before receiving advice from the LADO.</w:t>
      </w:r>
    </w:p>
    <w:p w14:paraId="729C624E" w14:textId="605480D2" w:rsidR="5ED71330" w:rsidRDefault="5ED71330" w:rsidP="70DAB29A">
      <w:pPr>
        <w:spacing w:before="20"/>
      </w:pPr>
      <w:r w:rsidRPr="70DAB29A">
        <w:rPr>
          <w:rFonts w:ascii="Calibri" w:eastAsia="Calibri" w:hAnsi="Calibri" w:cs="Calibri"/>
          <w:sz w:val="24"/>
          <w:szCs w:val="24"/>
        </w:rPr>
        <w:t xml:space="preserve"> </w:t>
      </w:r>
    </w:p>
    <w:p w14:paraId="0D08A83A" w14:textId="6C78774A" w:rsidR="5ED71330" w:rsidRDefault="5ED71330" w:rsidP="70DAB29A">
      <w:pPr>
        <w:spacing w:line="252" w:lineRule="auto"/>
        <w:ind w:left="100" w:right="808"/>
      </w:pPr>
      <w:r w:rsidRPr="70DAB29A">
        <w:rPr>
          <w:rFonts w:ascii="Calibri" w:eastAsia="Calibri" w:hAnsi="Calibri" w:cs="Calibri"/>
          <w:sz w:val="24"/>
          <w:szCs w:val="24"/>
        </w:rPr>
        <w:t>Any member of staff or volunteer who does not feel confident to raise their concerns with the DSL or the board should contact the LADO via MASH on Rotherham: 01709 336080, or Nottinghamshire LADO01158041272 (or for strategic issues 0115 9773921).</w:t>
      </w:r>
    </w:p>
    <w:p w14:paraId="5A3E6167" w14:textId="71272A8E" w:rsidR="70DAB29A" w:rsidRDefault="70DAB29A" w:rsidP="70DAB29A">
      <w:pPr>
        <w:spacing w:line="252" w:lineRule="auto"/>
      </w:pPr>
    </w:p>
    <w:p w14:paraId="02F7AFC6" w14:textId="4C17F9CC" w:rsidR="5ED71330" w:rsidRDefault="5ED71330" w:rsidP="70DAB29A">
      <w:pPr>
        <w:spacing w:before="2" w:line="252" w:lineRule="auto"/>
        <w:ind w:left="100" w:right="166"/>
      </w:pPr>
      <w:r w:rsidRPr="54D06291">
        <w:rPr>
          <w:rFonts w:ascii="Calibri" w:eastAsia="Calibri" w:hAnsi="Calibri" w:cs="Calibri"/>
          <w:sz w:val="24"/>
          <w:szCs w:val="24"/>
        </w:rPr>
        <w:t>Affinity has a legal duty to refer to the Disclosure and Barring Service (DBS) anyone who has harmed, or poses a risk of harm, to a child or vulnerable adult, or if there is reason to believe the member of staff has committed one of a number of listed offences and who has been removed from working (paid or unpaid) in regulated activity, or would have been removed had they not left. The DBS will consider whether to bar the person and if these circumstances arise in relation to a member of staff within Affinity learning environments, a referral will be made as soon as possible after the resignation or removal of the individual in accordance with advice from the LADO and/or HR. If this should happen Affinity will ensure that at the conclusion of a case a review procedures and/or practice takes place to help prevent similar events happening in the future.</w:t>
      </w:r>
    </w:p>
    <w:p w14:paraId="04215785" w14:textId="32869F2B" w:rsidR="54D06291" w:rsidRDefault="54D06291" w:rsidP="54D06291">
      <w:pPr>
        <w:spacing w:before="2" w:line="252" w:lineRule="auto"/>
        <w:ind w:left="100" w:right="166"/>
        <w:rPr>
          <w:rFonts w:ascii="Calibri" w:eastAsia="Calibri" w:hAnsi="Calibri" w:cs="Calibri"/>
          <w:sz w:val="24"/>
          <w:szCs w:val="24"/>
        </w:rPr>
      </w:pPr>
    </w:p>
    <w:p w14:paraId="58D3A19C" w14:textId="2A1676C7" w:rsidR="54D06291" w:rsidRDefault="54D06291" w:rsidP="54D06291">
      <w:pPr>
        <w:spacing w:before="2" w:line="252" w:lineRule="auto"/>
        <w:ind w:left="100" w:right="166"/>
        <w:rPr>
          <w:rFonts w:ascii="Calibri" w:eastAsia="Calibri" w:hAnsi="Calibri" w:cs="Calibri"/>
          <w:sz w:val="24"/>
          <w:szCs w:val="24"/>
        </w:rPr>
      </w:pPr>
    </w:p>
    <w:p w14:paraId="49AC1EAF" w14:textId="164C3B9D" w:rsidR="1AAA91ED" w:rsidRDefault="1AAA91ED" w:rsidP="54D06291">
      <w:pPr>
        <w:spacing w:before="2" w:line="252" w:lineRule="auto"/>
        <w:ind w:left="100" w:right="166"/>
        <w:rPr>
          <w:rFonts w:ascii="Calibri" w:eastAsia="Calibri" w:hAnsi="Calibri" w:cs="Calibri"/>
          <w:b/>
          <w:bCs/>
          <w:sz w:val="24"/>
          <w:szCs w:val="24"/>
        </w:rPr>
      </w:pPr>
      <w:r w:rsidRPr="54D06291">
        <w:rPr>
          <w:rFonts w:ascii="Calibri" w:eastAsia="Calibri" w:hAnsi="Calibri" w:cs="Calibri"/>
          <w:b/>
          <w:bCs/>
          <w:sz w:val="24"/>
          <w:szCs w:val="24"/>
        </w:rPr>
        <w:t>Definition of harm</w:t>
      </w:r>
    </w:p>
    <w:p w14:paraId="2B9DA2CA" w14:textId="2535A4F5" w:rsidR="6E3C1BB0" w:rsidRDefault="6E3C1BB0" w:rsidP="54D06291">
      <w:pPr>
        <w:spacing w:before="240" w:after="240"/>
        <w:rPr>
          <w:rFonts w:ascii="Calibri" w:eastAsia="Calibri" w:hAnsi="Calibri" w:cs="Calibri"/>
          <w:sz w:val="24"/>
          <w:szCs w:val="24"/>
        </w:rPr>
      </w:pPr>
      <w:r w:rsidRPr="54D06291">
        <w:rPr>
          <w:rFonts w:ascii="Calibri" w:eastAsia="Calibri" w:hAnsi="Calibri" w:cs="Calibri"/>
          <w:sz w:val="24"/>
          <w:szCs w:val="24"/>
        </w:rPr>
        <w:t xml:space="preserve">In child safeguarding, </w:t>
      </w:r>
      <w:r w:rsidRPr="54D06291">
        <w:rPr>
          <w:rFonts w:ascii="Calibri" w:eastAsia="Calibri" w:hAnsi="Calibri" w:cs="Calibri"/>
          <w:b/>
          <w:bCs/>
          <w:sz w:val="24"/>
          <w:szCs w:val="24"/>
        </w:rPr>
        <w:t>harm</w:t>
      </w:r>
      <w:r w:rsidRPr="54D06291">
        <w:rPr>
          <w:rFonts w:ascii="Calibri" w:eastAsia="Calibri" w:hAnsi="Calibri" w:cs="Calibri"/>
          <w:sz w:val="24"/>
          <w:szCs w:val="24"/>
        </w:rPr>
        <w:t xml:space="preserve"> refers to any negative impact on a child's physical, emotional, or psychological well-being. It can result from abuse, neglect, or exploitation. Harm is often categorised into four main types:</w:t>
      </w:r>
    </w:p>
    <w:p w14:paraId="366229F9" w14:textId="57C25FBF" w:rsidR="6E3C1BB0" w:rsidRDefault="6E3C1BB0" w:rsidP="54D06291">
      <w:pPr>
        <w:pStyle w:val="ListParagraph"/>
        <w:numPr>
          <w:ilvl w:val="0"/>
          <w:numId w:val="2"/>
        </w:numPr>
        <w:spacing w:before="240" w:after="240"/>
        <w:rPr>
          <w:rFonts w:ascii="Calibri" w:eastAsia="Calibri" w:hAnsi="Calibri" w:cs="Calibri"/>
          <w:sz w:val="24"/>
          <w:szCs w:val="24"/>
        </w:rPr>
      </w:pPr>
      <w:r w:rsidRPr="54D06291">
        <w:rPr>
          <w:rFonts w:ascii="Calibri" w:eastAsia="Calibri" w:hAnsi="Calibri" w:cs="Calibri"/>
          <w:b/>
          <w:bCs/>
          <w:sz w:val="24"/>
          <w:szCs w:val="24"/>
        </w:rPr>
        <w:t>Physical Harm</w:t>
      </w:r>
      <w:r w:rsidRPr="54D06291">
        <w:rPr>
          <w:rFonts w:ascii="Calibri" w:eastAsia="Calibri" w:hAnsi="Calibri" w:cs="Calibri"/>
          <w:sz w:val="24"/>
          <w:szCs w:val="24"/>
        </w:rPr>
        <w:t xml:space="preserve"> – Any non-accidental injury or physical abuse, such as hitting, shaking, burning, or poisoning, that causes pain or suffering.</w:t>
      </w:r>
    </w:p>
    <w:p w14:paraId="24A50B3F" w14:textId="056EAB46" w:rsidR="6E3C1BB0" w:rsidRDefault="6E3C1BB0" w:rsidP="54D06291">
      <w:pPr>
        <w:pStyle w:val="ListParagraph"/>
        <w:numPr>
          <w:ilvl w:val="0"/>
          <w:numId w:val="2"/>
        </w:numPr>
        <w:spacing w:before="240" w:after="240"/>
        <w:rPr>
          <w:rFonts w:ascii="Calibri" w:eastAsia="Calibri" w:hAnsi="Calibri" w:cs="Calibri"/>
          <w:sz w:val="24"/>
          <w:szCs w:val="24"/>
        </w:rPr>
      </w:pPr>
      <w:r w:rsidRPr="54D06291">
        <w:rPr>
          <w:rFonts w:ascii="Calibri" w:eastAsia="Calibri" w:hAnsi="Calibri" w:cs="Calibri"/>
          <w:b/>
          <w:bCs/>
          <w:sz w:val="24"/>
          <w:szCs w:val="24"/>
        </w:rPr>
        <w:t>Emotional Harm</w:t>
      </w:r>
      <w:r w:rsidRPr="54D06291">
        <w:rPr>
          <w:rFonts w:ascii="Calibri" w:eastAsia="Calibri" w:hAnsi="Calibri" w:cs="Calibri"/>
          <w:sz w:val="24"/>
          <w:szCs w:val="24"/>
        </w:rPr>
        <w:t xml:space="preserve"> – Persistent emotional maltreatment that affects a child's self-esteem and emotional development. This includes threats, humiliation, excessive criticism, and exposure to domestic violence.</w:t>
      </w:r>
    </w:p>
    <w:p w14:paraId="6C5332F7" w14:textId="4DB9C782" w:rsidR="6E3C1BB0" w:rsidRDefault="6E3C1BB0" w:rsidP="54D06291">
      <w:pPr>
        <w:pStyle w:val="ListParagraph"/>
        <w:numPr>
          <w:ilvl w:val="0"/>
          <w:numId w:val="2"/>
        </w:numPr>
        <w:spacing w:before="240" w:after="240"/>
        <w:rPr>
          <w:rFonts w:ascii="Calibri" w:eastAsia="Calibri" w:hAnsi="Calibri" w:cs="Calibri"/>
          <w:sz w:val="24"/>
          <w:szCs w:val="24"/>
        </w:rPr>
      </w:pPr>
      <w:r w:rsidRPr="54D06291">
        <w:rPr>
          <w:rFonts w:ascii="Calibri" w:eastAsia="Calibri" w:hAnsi="Calibri" w:cs="Calibri"/>
          <w:b/>
          <w:bCs/>
          <w:sz w:val="24"/>
          <w:szCs w:val="24"/>
        </w:rPr>
        <w:t>Sexual Harm</w:t>
      </w:r>
      <w:r w:rsidRPr="54D06291">
        <w:rPr>
          <w:rFonts w:ascii="Calibri" w:eastAsia="Calibri" w:hAnsi="Calibri" w:cs="Calibri"/>
          <w:sz w:val="24"/>
          <w:szCs w:val="24"/>
        </w:rPr>
        <w:t xml:space="preserve"> – Any form of sexual abuse or exploitation, including inappropriate touching, </w:t>
      </w:r>
      <w:r w:rsidRPr="54D06291">
        <w:rPr>
          <w:rFonts w:ascii="Calibri" w:eastAsia="Calibri" w:hAnsi="Calibri" w:cs="Calibri"/>
          <w:sz w:val="24"/>
          <w:szCs w:val="24"/>
        </w:rPr>
        <w:lastRenderedPageBreak/>
        <w:t>grooming, exposure to explicit content, or coercion into sexual activities.</w:t>
      </w:r>
    </w:p>
    <w:p w14:paraId="65D6415B" w14:textId="6358C3BA" w:rsidR="6E3C1BB0" w:rsidRDefault="6E3C1BB0" w:rsidP="54D06291">
      <w:pPr>
        <w:pStyle w:val="ListParagraph"/>
        <w:numPr>
          <w:ilvl w:val="0"/>
          <w:numId w:val="2"/>
        </w:numPr>
        <w:spacing w:before="240" w:after="240"/>
        <w:rPr>
          <w:rFonts w:ascii="Calibri" w:eastAsia="Calibri" w:hAnsi="Calibri" w:cs="Calibri"/>
          <w:sz w:val="24"/>
          <w:szCs w:val="24"/>
        </w:rPr>
      </w:pPr>
      <w:r w:rsidRPr="54D06291">
        <w:rPr>
          <w:rFonts w:ascii="Calibri" w:eastAsia="Calibri" w:hAnsi="Calibri" w:cs="Calibri"/>
          <w:b/>
          <w:bCs/>
          <w:sz w:val="24"/>
          <w:szCs w:val="24"/>
        </w:rPr>
        <w:t>Neglect</w:t>
      </w:r>
      <w:r w:rsidRPr="54D06291">
        <w:rPr>
          <w:rFonts w:ascii="Calibri" w:eastAsia="Calibri" w:hAnsi="Calibri" w:cs="Calibri"/>
          <w:sz w:val="24"/>
          <w:szCs w:val="24"/>
        </w:rPr>
        <w:t xml:space="preserve"> – The persistent failure to meet a child's basic needs, such as food, shelter, medical care, supervision, or emotional support, leading to harm in their development and well-being.</w:t>
      </w:r>
    </w:p>
    <w:p w14:paraId="49A4E9E3" w14:textId="109CFA64" w:rsidR="6E3C1BB0" w:rsidRDefault="6E3C1BB0" w:rsidP="54D06291">
      <w:pPr>
        <w:spacing w:before="240" w:after="240"/>
      </w:pPr>
      <w:r w:rsidRPr="54D06291">
        <w:rPr>
          <w:rFonts w:ascii="Calibri" w:eastAsia="Calibri" w:hAnsi="Calibri" w:cs="Calibri"/>
          <w:sz w:val="24"/>
          <w:szCs w:val="24"/>
        </w:rPr>
        <w:t xml:space="preserve">Harm can also include </w:t>
      </w:r>
      <w:r w:rsidRPr="54D06291">
        <w:rPr>
          <w:rFonts w:ascii="Calibri" w:eastAsia="Calibri" w:hAnsi="Calibri" w:cs="Calibri"/>
          <w:b/>
          <w:bCs/>
          <w:sz w:val="24"/>
          <w:szCs w:val="24"/>
        </w:rPr>
        <w:t>online abuse, bullying, child exploitation (e.g., trafficking, forced labor), and exposure to harmful environments</w:t>
      </w:r>
      <w:r w:rsidRPr="54D06291">
        <w:rPr>
          <w:rFonts w:ascii="Calibri" w:eastAsia="Calibri" w:hAnsi="Calibri" w:cs="Calibri"/>
          <w:sz w:val="24"/>
          <w:szCs w:val="24"/>
        </w:rPr>
        <w:t xml:space="preserve"> (e.g., witnessing substance abuse or criminal activities).</w:t>
      </w:r>
    </w:p>
    <w:p w14:paraId="025D6C0F" w14:textId="135B6A35" w:rsidR="54D06291" w:rsidRDefault="54D06291" w:rsidP="54D06291">
      <w:pPr>
        <w:spacing w:before="240" w:after="240"/>
        <w:rPr>
          <w:rFonts w:ascii="Calibri" w:eastAsia="Calibri" w:hAnsi="Calibri" w:cs="Calibri"/>
          <w:sz w:val="24"/>
          <w:szCs w:val="24"/>
        </w:rPr>
      </w:pPr>
    </w:p>
    <w:p w14:paraId="6EEF7D34" w14:textId="37D7D5F6" w:rsidR="6E3C1BB0" w:rsidRDefault="6E3C1BB0" w:rsidP="54D06291">
      <w:pPr>
        <w:spacing w:before="240" w:after="240"/>
      </w:pPr>
      <w:r w:rsidRPr="54D06291">
        <w:rPr>
          <w:rFonts w:ascii="Calibri" w:eastAsia="Calibri" w:hAnsi="Calibri" w:cs="Calibri"/>
          <w:sz w:val="24"/>
          <w:szCs w:val="24"/>
        </w:rPr>
        <w:t xml:space="preserve">Safeguarding policies aim to </w:t>
      </w:r>
      <w:r w:rsidRPr="54D06291">
        <w:rPr>
          <w:rFonts w:ascii="Calibri" w:eastAsia="Calibri" w:hAnsi="Calibri" w:cs="Calibri"/>
          <w:b/>
          <w:bCs/>
          <w:sz w:val="24"/>
          <w:szCs w:val="24"/>
        </w:rPr>
        <w:t>identify, prevent, and respond to harm</w:t>
      </w:r>
      <w:r w:rsidRPr="54D06291">
        <w:rPr>
          <w:rFonts w:ascii="Calibri" w:eastAsia="Calibri" w:hAnsi="Calibri" w:cs="Calibri"/>
          <w:sz w:val="24"/>
          <w:szCs w:val="24"/>
        </w:rPr>
        <w:t xml:space="preserve"> to ensure children's safety and well-being.</w:t>
      </w:r>
    </w:p>
    <w:p w14:paraId="7D99FC58" w14:textId="196D71D2" w:rsidR="0FB7CE89" w:rsidRDefault="0FB7CE89" w:rsidP="54D06291">
      <w:pPr>
        <w:spacing w:before="240" w:after="240"/>
        <w:rPr>
          <w:rFonts w:ascii="Calibri" w:eastAsia="Calibri" w:hAnsi="Calibri" w:cs="Calibri"/>
          <w:sz w:val="24"/>
          <w:szCs w:val="24"/>
        </w:rPr>
      </w:pPr>
      <w:r w:rsidRPr="54D06291">
        <w:rPr>
          <w:rFonts w:ascii="Calibri" w:eastAsia="Calibri" w:hAnsi="Calibri" w:cs="Calibri"/>
          <w:b/>
          <w:bCs/>
          <w:sz w:val="24"/>
          <w:szCs w:val="24"/>
        </w:rPr>
        <w:t>Risk of harm</w:t>
      </w:r>
      <w:r w:rsidRPr="54D06291">
        <w:rPr>
          <w:rFonts w:ascii="Calibri" w:eastAsia="Calibri" w:hAnsi="Calibri" w:cs="Calibri"/>
          <w:sz w:val="24"/>
          <w:szCs w:val="24"/>
        </w:rPr>
        <w:t xml:space="preserve"> i</w:t>
      </w:r>
    </w:p>
    <w:p w14:paraId="7B8A72EC" w14:textId="0C1740FC" w:rsidR="0FB7CE89" w:rsidRDefault="0FB7CE89" w:rsidP="54D06291">
      <w:pPr>
        <w:pStyle w:val="ListParagraph"/>
        <w:numPr>
          <w:ilvl w:val="0"/>
          <w:numId w:val="1"/>
        </w:numPr>
        <w:spacing w:before="240" w:after="240"/>
        <w:rPr>
          <w:rFonts w:ascii="Calibri" w:eastAsia="Calibri" w:hAnsi="Calibri" w:cs="Calibri"/>
          <w:sz w:val="24"/>
          <w:szCs w:val="24"/>
        </w:rPr>
      </w:pPr>
      <w:r w:rsidRPr="54D06291">
        <w:rPr>
          <w:rFonts w:ascii="Calibri" w:eastAsia="Calibri" w:hAnsi="Calibri" w:cs="Calibri"/>
          <w:b/>
          <w:bCs/>
          <w:sz w:val="24"/>
          <w:szCs w:val="24"/>
        </w:rPr>
        <w:t>Actual vs. Potential Harm</w:t>
      </w:r>
      <w:r w:rsidRPr="54D06291">
        <w:rPr>
          <w:rFonts w:ascii="Calibri" w:eastAsia="Calibri" w:hAnsi="Calibri" w:cs="Calibri"/>
          <w:sz w:val="24"/>
          <w:szCs w:val="24"/>
        </w:rPr>
        <w:t xml:space="preserve"> – A child does not need to have already suffered harm; the risk exists if there is a significant possibility of harm occurring.</w:t>
      </w:r>
    </w:p>
    <w:p w14:paraId="3B17BE25" w14:textId="287A88A2" w:rsidR="0FB7CE89" w:rsidRDefault="0FB7CE89" w:rsidP="54D06291">
      <w:pPr>
        <w:pStyle w:val="ListParagraph"/>
        <w:numPr>
          <w:ilvl w:val="0"/>
          <w:numId w:val="1"/>
        </w:numPr>
        <w:rPr>
          <w:rFonts w:ascii="Calibri" w:eastAsia="Calibri" w:hAnsi="Calibri" w:cs="Calibri"/>
          <w:sz w:val="24"/>
          <w:szCs w:val="24"/>
        </w:rPr>
      </w:pPr>
      <w:r w:rsidRPr="54D06291">
        <w:rPr>
          <w:rFonts w:ascii="Calibri" w:eastAsia="Calibri" w:hAnsi="Calibri" w:cs="Calibri"/>
          <w:b/>
          <w:bCs/>
          <w:sz w:val="24"/>
          <w:szCs w:val="24"/>
        </w:rPr>
        <w:t>Types of Risk</w:t>
      </w:r>
      <w:r w:rsidRPr="54D06291">
        <w:rPr>
          <w:rFonts w:ascii="Calibri" w:eastAsia="Calibri" w:hAnsi="Calibri" w:cs="Calibri"/>
          <w:sz w:val="24"/>
          <w:szCs w:val="24"/>
        </w:rPr>
        <w:t xml:space="preserve"> – Can include physical, emotional, sexual, and neglect-related risks, as well as exposure to unsafe environments.</w:t>
      </w:r>
    </w:p>
    <w:p w14:paraId="06EDDAB1" w14:textId="0535A3D8" w:rsidR="0FB7CE89" w:rsidRDefault="0FB7CE89" w:rsidP="54D06291">
      <w:pPr>
        <w:pStyle w:val="ListParagraph"/>
        <w:numPr>
          <w:ilvl w:val="0"/>
          <w:numId w:val="1"/>
        </w:numPr>
        <w:rPr>
          <w:rFonts w:ascii="Calibri" w:eastAsia="Calibri" w:hAnsi="Calibri" w:cs="Calibri"/>
          <w:sz w:val="24"/>
          <w:szCs w:val="24"/>
        </w:rPr>
      </w:pPr>
      <w:r w:rsidRPr="54D06291">
        <w:rPr>
          <w:rFonts w:ascii="Calibri" w:eastAsia="Calibri" w:hAnsi="Calibri" w:cs="Calibri"/>
          <w:b/>
          <w:bCs/>
          <w:sz w:val="24"/>
          <w:szCs w:val="24"/>
        </w:rPr>
        <w:t>Vulnerability Factors</w:t>
      </w:r>
      <w:r w:rsidRPr="54D06291">
        <w:rPr>
          <w:rFonts w:ascii="Calibri" w:eastAsia="Calibri" w:hAnsi="Calibri" w:cs="Calibri"/>
          <w:sz w:val="24"/>
          <w:szCs w:val="24"/>
        </w:rPr>
        <w:t xml:space="preserve"> – Certain factors increase risk, such as domestic violence, substance abuse, mental health issues, poverty, or lack of supervision.</w:t>
      </w:r>
    </w:p>
    <w:p w14:paraId="7CC31C2C" w14:textId="42E0CCEE" w:rsidR="0FB7CE89" w:rsidRDefault="0FB7CE89" w:rsidP="54D06291">
      <w:pPr>
        <w:pStyle w:val="ListParagraph"/>
        <w:numPr>
          <w:ilvl w:val="0"/>
          <w:numId w:val="1"/>
        </w:numPr>
        <w:rPr>
          <w:rFonts w:ascii="Calibri" w:eastAsia="Calibri" w:hAnsi="Calibri" w:cs="Calibri"/>
          <w:sz w:val="24"/>
          <w:szCs w:val="24"/>
        </w:rPr>
      </w:pPr>
      <w:r w:rsidRPr="54D06291">
        <w:rPr>
          <w:rFonts w:ascii="Calibri" w:eastAsia="Calibri" w:hAnsi="Calibri" w:cs="Calibri"/>
          <w:b/>
          <w:bCs/>
          <w:sz w:val="24"/>
          <w:szCs w:val="24"/>
        </w:rPr>
        <w:t>Context-Specific</w:t>
      </w:r>
      <w:r w:rsidRPr="54D06291">
        <w:rPr>
          <w:rFonts w:ascii="Calibri" w:eastAsia="Calibri" w:hAnsi="Calibri" w:cs="Calibri"/>
          <w:sz w:val="24"/>
          <w:szCs w:val="24"/>
        </w:rPr>
        <w:t xml:space="preserve"> – Risk levels depend on the child's circumstances, relationships, and environment.</w:t>
      </w:r>
    </w:p>
    <w:p w14:paraId="01B657A3" w14:textId="310C6228" w:rsidR="0FB7CE89" w:rsidRDefault="0FB7CE89" w:rsidP="54D06291">
      <w:pPr>
        <w:pStyle w:val="ListParagraph"/>
        <w:numPr>
          <w:ilvl w:val="0"/>
          <w:numId w:val="1"/>
        </w:numPr>
        <w:rPr>
          <w:rFonts w:ascii="Calibri" w:eastAsia="Calibri" w:hAnsi="Calibri" w:cs="Calibri"/>
          <w:sz w:val="24"/>
          <w:szCs w:val="24"/>
        </w:rPr>
      </w:pPr>
      <w:r w:rsidRPr="54D06291">
        <w:rPr>
          <w:rFonts w:ascii="Calibri" w:eastAsia="Calibri" w:hAnsi="Calibri" w:cs="Calibri"/>
          <w:b/>
          <w:bCs/>
          <w:sz w:val="24"/>
          <w:szCs w:val="24"/>
        </w:rPr>
        <w:t>Assessment &amp; Prevention</w:t>
      </w:r>
      <w:r w:rsidRPr="54D06291">
        <w:rPr>
          <w:rFonts w:ascii="Calibri" w:eastAsia="Calibri" w:hAnsi="Calibri" w:cs="Calibri"/>
          <w:sz w:val="24"/>
          <w:szCs w:val="24"/>
        </w:rPr>
        <w:t xml:space="preserve"> – Professionals assess risks using safeguarding protocols and act to prevent harm through intervention and support.</w:t>
      </w:r>
    </w:p>
    <w:p w14:paraId="0850FC41" w14:textId="63CC7E83" w:rsidR="5ED71330" w:rsidRDefault="5ED71330" w:rsidP="70DAB29A">
      <w:pPr>
        <w:spacing w:before="19"/>
      </w:pPr>
      <w:r w:rsidRPr="70DAB29A">
        <w:rPr>
          <w:rFonts w:ascii="Calibri" w:eastAsia="Calibri" w:hAnsi="Calibri" w:cs="Calibri"/>
          <w:sz w:val="24"/>
          <w:szCs w:val="24"/>
        </w:rPr>
        <w:t xml:space="preserve"> </w:t>
      </w:r>
    </w:p>
    <w:p w14:paraId="7DAD3AC4" w14:textId="0FFB075C" w:rsidR="5ED71330" w:rsidRDefault="5ED71330" w:rsidP="70DAB29A">
      <w:pPr>
        <w:pStyle w:val="Heading1"/>
        <w:tabs>
          <w:tab w:val="left" w:pos="457"/>
        </w:tabs>
        <w:ind w:left="457" w:hanging="357"/>
      </w:pPr>
      <w:r w:rsidRPr="70DAB29A">
        <w:rPr>
          <w:rFonts w:ascii="Calibri" w:eastAsia="Calibri" w:hAnsi="Calibri" w:cs="Calibri"/>
          <w:i/>
          <w:iCs/>
        </w:rPr>
        <w:t>38.</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Training</w:t>
      </w:r>
    </w:p>
    <w:p w14:paraId="0B6F80B4" w14:textId="0783612E" w:rsidR="5ED71330" w:rsidRDefault="5ED71330" w:rsidP="70DAB29A">
      <w:pPr>
        <w:spacing w:before="16" w:line="252" w:lineRule="auto"/>
        <w:ind w:left="100"/>
      </w:pPr>
      <w:r w:rsidRPr="70DAB29A">
        <w:rPr>
          <w:rFonts w:ascii="Calibri" w:eastAsia="Calibri" w:hAnsi="Calibri" w:cs="Calibri"/>
          <w:sz w:val="24"/>
          <w:szCs w:val="24"/>
        </w:rPr>
        <w:t>All Affinity staff will receive training to familiarise them with child protection and safeguarding issues and responsibilities and Affinity policies and procedures to ensure that:</w:t>
      </w:r>
    </w:p>
    <w:p w14:paraId="0445D34C" w14:textId="3B49FE67" w:rsidR="5ED71330" w:rsidRDefault="5ED71330" w:rsidP="70DAB29A">
      <w:pPr>
        <w:spacing w:before="17"/>
      </w:pPr>
      <w:r w:rsidRPr="70DAB29A">
        <w:rPr>
          <w:rFonts w:ascii="Calibri" w:eastAsia="Calibri" w:hAnsi="Calibri" w:cs="Calibri"/>
          <w:sz w:val="24"/>
          <w:szCs w:val="24"/>
        </w:rPr>
        <w:t xml:space="preserve"> </w:t>
      </w:r>
    </w:p>
    <w:p w14:paraId="7C4EF287" w14:textId="14F38F35" w:rsidR="5ED71330" w:rsidRDefault="5ED71330" w:rsidP="70DAB29A">
      <w:pPr>
        <w:pStyle w:val="ListParagraph"/>
        <w:numPr>
          <w:ilvl w:val="1"/>
          <w:numId w:val="17"/>
        </w:numPr>
        <w:spacing w:line="252" w:lineRule="auto"/>
        <w:ind w:left="1180" w:right="180"/>
        <w:rPr>
          <w:rFonts w:ascii="Calibri" w:eastAsia="Calibri" w:hAnsi="Calibri" w:cs="Calibri"/>
          <w:sz w:val="24"/>
          <w:szCs w:val="24"/>
        </w:rPr>
      </w:pPr>
      <w:r w:rsidRPr="70DAB29A">
        <w:rPr>
          <w:rFonts w:ascii="Calibri" w:eastAsia="Calibri" w:hAnsi="Calibri" w:cs="Calibri"/>
          <w:sz w:val="24"/>
          <w:szCs w:val="24"/>
        </w:rPr>
        <w:t>All newly recruited staff have a clear understanding of their role and responsibilities in safeguarding children and young people, including online safety and are aware of the associated procedures;</w:t>
      </w:r>
    </w:p>
    <w:p w14:paraId="041A04AA" w14:textId="2A0203F9" w:rsidR="5ED71330" w:rsidRDefault="5ED71330" w:rsidP="70DAB29A">
      <w:pPr>
        <w:pStyle w:val="ListParagraph"/>
        <w:numPr>
          <w:ilvl w:val="1"/>
          <w:numId w:val="17"/>
        </w:numPr>
        <w:ind w:left="1180"/>
        <w:rPr>
          <w:rFonts w:ascii="Calibri" w:eastAsia="Calibri" w:hAnsi="Calibri" w:cs="Calibri"/>
          <w:sz w:val="24"/>
          <w:szCs w:val="24"/>
        </w:rPr>
      </w:pPr>
      <w:r w:rsidRPr="70DAB29A">
        <w:rPr>
          <w:rFonts w:ascii="Calibri" w:eastAsia="Calibri" w:hAnsi="Calibri" w:cs="Calibri"/>
          <w:sz w:val="24"/>
          <w:szCs w:val="24"/>
        </w:rPr>
        <w:t>All SLT and the designated board member are familiar with their role and responsibilities;</w:t>
      </w:r>
    </w:p>
    <w:p w14:paraId="703B5D28" w14:textId="4B6D96AD" w:rsidR="5ED71330" w:rsidRDefault="5ED71330" w:rsidP="70DAB29A">
      <w:pPr>
        <w:pStyle w:val="ListParagraph"/>
        <w:numPr>
          <w:ilvl w:val="1"/>
          <w:numId w:val="17"/>
        </w:numPr>
        <w:spacing w:line="252" w:lineRule="auto"/>
        <w:ind w:left="1180" w:right="366"/>
        <w:rPr>
          <w:rFonts w:ascii="Calibri" w:eastAsia="Calibri" w:hAnsi="Calibri" w:cs="Calibri"/>
          <w:sz w:val="24"/>
          <w:szCs w:val="24"/>
        </w:rPr>
      </w:pPr>
      <w:r w:rsidRPr="70DAB29A">
        <w:rPr>
          <w:rFonts w:ascii="Calibri" w:eastAsia="Calibri" w:hAnsi="Calibri" w:cs="Calibri"/>
          <w:sz w:val="24"/>
          <w:szCs w:val="24"/>
        </w:rPr>
        <w:t>All staff are aware of their role and responsibilities and receive guidance on how to deal with suspicions or disclosures of abuse;</w:t>
      </w:r>
    </w:p>
    <w:p w14:paraId="51A3A171" w14:textId="22B204F1" w:rsidR="5ED71330" w:rsidRDefault="5ED71330" w:rsidP="70DAB29A">
      <w:pPr>
        <w:pStyle w:val="ListParagraph"/>
        <w:numPr>
          <w:ilvl w:val="1"/>
          <w:numId w:val="17"/>
        </w:numPr>
        <w:spacing w:line="252" w:lineRule="auto"/>
        <w:ind w:left="1180" w:right="212"/>
        <w:rPr>
          <w:rFonts w:ascii="Calibri" w:eastAsia="Calibri" w:hAnsi="Calibri" w:cs="Calibri"/>
          <w:sz w:val="24"/>
          <w:szCs w:val="24"/>
        </w:rPr>
      </w:pPr>
      <w:r w:rsidRPr="70DAB29A">
        <w:rPr>
          <w:rFonts w:ascii="Calibri" w:eastAsia="Calibri" w:hAnsi="Calibri" w:cs="Calibri"/>
          <w:sz w:val="24"/>
          <w:szCs w:val="24"/>
        </w:rPr>
        <w:t>All staff are aware of the signs of abuse and neglect and how to refer/seek help, that they understand they must question the behaviour of children and parents/carers and don’t necessarily take what they are told at face value;</w:t>
      </w:r>
    </w:p>
    <w:p w14:paraId="1A4259DE" w14:textId="343CCC0D" w:rsidR="5ED71330" w:rsidRDefault="5ED71330" w:rsidP="70DAB29A">
      <w:pPr>
        <w:pStyle w:val="ListParagraph"/>
        <w:numPr>
          <w:ilvl w:val="1"/>
          <w:numId w:val="17"/>
        </w:numPr>
        <w:spacing w:line="252" w:lineRule="auto"/>
        <w:ind w:left="1180" w:right="147"/>
        <w:rPr>
          <w:rFonts w:ascii="Calibri" w:eastAsia="Calibri" w:hAnsi="Calibri" w:cs="Calibri"/>
          <w:sz w:val="24"/>
          <w:szCs w:val="24"/>
        </w:rPr>
      </w:pPr>
      <w:r w:rsidRPr="70DAB29A">
        <w:rPr>
          <w:rFonts w:ascii="Calibri" w:eastAsia="Calibri" w:hAnsi="Calibri" w:cs="Calibri"/>
          <w:sz w:val="24"/>
          <w:szCs w:val="24"/>
        </w:rPr>
        <w:t>All staff, including designated safeguarding staff, must renew their safeguarding and Prevent training every 3 years.</w:t>
      </w:r>
    </w:p>
    <w:p w14:paraId="3038A511" w14:textId="116A1F67" w:rsidR="5ED71330" w:rsidRDefault="5ED71330" w:rsidP="70DAB29A">
      <w:pPr>
        <w:pStyle w:val="ListParagraph"/>
        <w:numPr>
          <w:ilvl w:val="1"/>
          <w:numId w:val="17"/>
        </w:numPr>
        <w:ind w:left="1180"/>
        <w:rPr>
          <w:rFonts w:ascii="Calibri" w:eastAsia="Calibri" w:hAnsi="Calibri" w:cs="Calibri"/>
          <w:sz w:val="24"/>
          <w:szCs w:val="24"/>
        </w:rPr>
      </w:pPr>
      <w:r w:rsidRPr="70DAB29A">
        <w:rPr>
          <w:rFonts w:ascii="Calibri" w:eastAsia="Calibri" w:hAnsi="Calibri" w:cs="Calibri"/>
          <w:sz w:val="24"/>
          <w:szCs w:val="24"/>
        </w:rPr>
        <w:t>Training includes information on roles and responsibility relating to filtering and monitoring.</w:t>
      </w:r>
    </w:p>
    <w:p w14:paraId="718AD5A3" w14:textId="12EF27E5" w:rsidR="5ED71330" w:rsidRDefault="5ED71330" w:rsidP="70DAB29A">
      <w:pPr>
        <w:pStyle w:val="ListParagraph"/>
        <w:numPr>
          <w:ilvl w:val="1"/>
          <w:numId w:val="17"/>
        </w:numPr>
        <w:ind w:left="1180"/>
        <w:rPr>
          <w:rFonts w:ascii="Calibri" w:eastAsia="Calibri" w:hAnsi="Calibri" w:cs="Calibri"/>
          <w:sz w:val="24"/>
          <w:szCs w:val="24"/>
        </w:rPr>
      </w:pPr>
      <w:r w:rsidRPr="70DAB29A">
        <w:rPr>
          <w:rFonts w:ascii="Calibri" w:eastAsia="Calibri" w:hAnsi="Calibri" w:cs="Calibri"/>
          <w:sz w:val="24"/>
          <w:szCs w:val="24"/>
        </w:rPr>
        <w:t>The training is regularly updated.</w:t>
      </w:r>
    </w:p>
    <w:p w14:paraId="56D3F677" w14:textId="6136C5B5" w:rsidR="5ED71330" w:rsidRDefault="5ED71330" w:rsidP="70DAB29A">
      <w:pPr>
        <w:pStyle w:val="ListParagraph"/>
        <w:numPr>
          <w:ilvl w:val="1"/>
          <w:numId w:val="17"/>
        </w:numPr>
        <w:ind w:left="1180"/>
        <w:rPr>
          <w:rFonts w:ascii="Calibri" w:eastAsia="Calibri" w:hAnsi="Calibri" w:cs="Calibri"/>
          <w:sz w:val="24"/>
          <w:szCs w:val="24"/>
        </w:rPr>
      </w:pPr>
      <w:r w:rsidRPr="70DAB29A">
        <w:rPr>
          <w:rFonts w:ascii="Calibri" w:eastAsia="Calibri" w:hAnsi="Calibri" w:cs="Calibri"/>
          <w:sz w:val="24"/>
          <w:szCs w:val="24"/>
        </w:rPr>
        <w:t>All staff receive safeguarding and child protection (including online safety) updates (for example, via email,</w:t>
      </w:r>
    </w:p>
    <w:p w14:paraId="09A61C00" w14:textId="7A6EC117" w:rsidR="5ED71330" w:rsidRDefault="5ED71330" w:rsidP="70DAB29A">
      <w:pPr>
        <w:spacing w:before="15" w:line="252" w:lineRule="auto"/>
        <w:ind w:left="820"/>
      </w:pPr>
      <w:r w:rsidRPr="70DAB29A">
        <w:rPr>
          <w:rFonts w:ascii="Calibri" w:eastAsia="Calibri" w:hAnsi="Calibri" w:cs="Calibri"/>
          <w:sz w:val="24"/>
          <w:szCs w:val="24"/>
        </w:rPr>
        <w:t>e-bulletins, and staff meetings), as required, and at least annually, to continue to provide them with relevant skills and knowledge to safeguard children effectively.</w:t>
      </w:r>
    </w:p>
    <w:p w14:paraId="7DC041E9" w14:textId="192D0E7F" w:rsidR="5ED71330" w:rsidRDefault="5ED71330" w:rsidP="70DAB29A">
      <w:pPr>
        <w:spacing w:before="15" w:line="252" w:lineRule="auto"/>
        <w:ind w:left="820"/>
      </w:pPr>
      <w:r w:rsidRPr="70DAB29A">
        <w:rPr>
          <w:rFonts w:ascii="Calibri" w:eastAsia="Calibri" w:hAnsi="Calibri" w:cs="Calibri"/>
          <w:sz w:val="24"/>
          <w:szCs w:val="24"/>
        </w:rPr>
        <w:t xml:space="preserve">Staff supervision occurs every Wednesday at Affinity, with one to one supervision booked in once a month. The CEO receives weekly supervision from the Board member with expertise in supervision and social care. </w:t>
      </w:r>
    </w:p>
    <w:p w14:paraId="1A683E27" w14:textId="7190E188" w:rsidR="5ED71330" w:rsidRDefault="5ED71330" w:rsidP="70DAB29A">
      <w:pPr>
        <w:spacing w:before="14"/>
      </w:pPr>
      <w:r w:rsidRPr="70DAB29A">
        <w:rPr>
          <w:rFonts w:ascii="Calibri" w:eastAsia="Calibri" w:hAnsi="Calibri" w:cs="Calibri"/>
          <w:sz w:val="24"/>
          <w:szCs w:val="24"/>
        </w:rPr>
        <w:t xml:space="preserve"> </w:t>
      </w:r>
    </w:p>
    <w:p w14:paraId="0A653648" w14:textId="16E3B7B6" w:rsidR="5ED71330" w:rsidRDefault="5ED71330" w:rsidP="70DAB29A">
      <w:pPr>
        <w:pStyle w:val="Heading1"/>
        <w:tabs>
          <w:tab w:val="left" w:pos="457"/>
        </w:tabs>
        <w:spacing w:before="1"/>
        <w:ind w:left="457" w:hanging="357"/>
      </w:pPr>
      <w:r w:rsidRPr="70DAB29A">
        <w:rPr>
          <w:rFonts w:ascii="Calibri" w:eastAsia="Calibri" w:hAnsi="Calibri" w:cs="Calibri"/>
          <w:i/>
          <w:iCs/>
        </w:rPr>
        <w:t>39.</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Procedures for Managing Concerns</w:t>
      </w:r>
    </w:p>
    <w:p w14:paraId="4EF1C36B" w14:textId="7CD354D4" w:rsidR="5ED71330" w:rsidRDefault="5ED71330" w:rsidP="70DAB29A">
      <w:pPr>
        <w:spacing w:before="15" w:line="252" w:lineRule="auto"/>
        <w:ind w:left="100" w:right="171"/>
      </w:pPr>
      <w:r w:rsidRPr="70DAB29A">
        <w:rPr>
          <w:rFonts w:ascii="Calibri" w:eastAsia="Calibri" w:hAnsi="Calibri" w:cs="Calibri"/>
          <w:sz w:val="24"/>
          <w:szCs w:val="24"/>
        </w:rPr>
        <w:t>It is the duty by law that any member of Affinity staff, volunteer or visitor who receives a disclosure of abuse, or suspects that abuse may have occurred or concern that someone may be drawn into extremism should report it to a member of the safeguarding team. If a member of the team cannot be found then the matter should be brought to the attention of the most senior member of staff.</w:t>
      </w:r>
    </w:p>
    <w:p w14:paraId="0ABAAA00" w14:textId="37E780A3" w:rsidR="5ED71330" w:rsidRDefault="5ED71330" w:rsidP="70DAB29A">
      <w:pPr>
        <w:spacing w:before="19"/>
      </w:pPr>
      <w:r w:rsidRPr="70DAB29A">
        <w:rPr>
          <w:rFonts w:ascii="Calibri" w:eastAsia="Calibri" w:hAnsi="Calibri" w:cs="Calibri"/>
          <w:sz w:val="24"/>
          <w:szCs w:val="24"/>
        </w:rPr>
        <w:t xml:space="preserve"> </w:t>
      </w:r>
    </w:p>
    <w:p w14:paraId="31285450" w14:textId="6EB8EF3D" w:rsidR="5ED71330" w:rsidRDefault="5ED71330" w:rsidP="70DAB29A">
      <w:pPr>
        <w:spacing w:line="252" w:lineRule="auto"/>
        <w:ind w:left="100" w:right="450"/>
      </w:pPr>
      <w:r w:rsidRPr="70DAB29A">
        <w:rPr>
          <w:rFonts w:ascii="Calibri" w:eastAsia="Calibri" w:hAnsi="Calibri" w:cs="Calibri"/>
          <w:sz w:val="24"/>
          <w:szCs w:val="24"/>
        </w:rPr>
        <w:t>Concerns must be logged on Team secure HR portal confidential section. The appropriate level should be used to record the information and the safeguarding team should be included in the comment.</w:t>
      </w:r>
    </w:p>
    <w:p w14:paraId="5B7771DA" w14:textId="311B45FA" w:rsidR="5ED71330" w:rsidRDefault="5ED71330" w:rsidP="70DAB29A">
      <w:pPr>
        <w:spacing w:before="14"/>
      </w:pPr>
      <w:r w:rsidRPr="70DAB29A">
        <w:rPr>
          <w:rFonts w:ascii="Calibri" w:eastAsia="Calibri" w:hAnsi="Calibri" w:cs="Calibri"/>
          <w:sz w:val="24"/>
          <w:szCs w:val="24"/>
        </w:rPr>
        <w:t xml:space="preserve"> </w:t>
      </w:r>
    </w:p>
    <w:p w14:paraId="018F6595" w14:textId="5D6E4E2C" w:rsidR="5ED71330" w:rsidRDefault="5ED71330" w:rsidP="70DAB29A">
      <w:pPr>
        <w:spacing w:before="1" w:line="252" w:lineRule="auto"/>
        <w:ind w:left="100"/>
      </w:pPr>
      <w:r w:rsidRPr="70DAB29A">
        <w:rPr>
          <w:rFonts w:ascii="Calibri" w:eastAsia="Calibri" w:hAnsi="Calibri" w:cs="Calibri"/>
          <w:sz w:val="24"/>
          <w:szCs w:val="24"/>
        </w:rPr>
        <w:t>If appropriate, the member of the Safeguarding Team will refer cases of suspected abuse or allegations to the Multi Agency Safeguarding Hub Team (MASH) by telephone in accordance with the Local Safeguarding Boards’ Procedures. This telephone referral will be confirmed in writing (using the Multi Agency Referral Form) within 48 hours. In some cases, it may be appropriate for the Police to also be contacted. In the case of peer on peer abuse the policy and procedures relating to student behaviour and discipline will also be followed. For concerns of a Prevent nature, they should be reported into the Safeguarding Team like all other safeguarding concerns, they may be referred into the Police and/ or MASH for further investigation. Affinity uses the local Prevent Referral paperwork to share concerns with the Police.</w:t>
      </w:r>
    </w:p>
    <w:p w14:paraId="31E8E6B7" w14:textId="15FC6BAF" w:rsidR="5ED71330" w:rsidRDefault="5ED71330" w:rsidP="70DAB29A">
      <w:pPr>
        <w:spacing w:before="21"/>
      </w:pPr>
      <w:r w:rsidRPr="70DAB29A">
        <w:rPr>
          <w:rFonts w:ascii="Calibri" w:eastAsia="Calibri" w:hAnsi="Calibri" w:cs="Calibri"/>
          <w:sz w:val="24"/>
          <w:szCs w:val="24"/>
        </w:rPr>
        <w:t xml:space="preserve"> </w:t>
      </w:r>
    </w:p>
    <w:p w14:paraId="3343FF11" w14:textId="581AD91F" w:rsidR="5ED71330" w:rsidRDefault="5ED71330" w:rsidP="70DAB29A">
      <w:pPr>
        <w:spacing w:line="252" w:lineRule="auto"/>
        <w:ind w:left="100" w:right="218"/>
      </w:pPr>
      <w:r w:rsidRPr="54D06291">
        <w:rPr>
          <w:rFonts w:ascii="Calibri" w:eastAsia="Calibri" w:hAnsi="Calibri" w:cs="Calibri"/>
          <w:sz w:val="24"/>
          <w:szCs w:val="24"/>
        </w:rPr>
        <w:t>It is not the responsibility of Affinity staff to investigate allegations; this is the responsibility of the Authorities. However, essential information may help these investigations and details such as student’s name, address, and date of birth, family composition, and reason for referral should be recorded. The name of the person who initially received the disclosure and whether or not the parents/carers</w:t>
      </w:r>
      <w:r w:rsidR="62144391" w:rsidRPr="54D06291">
        <w:rPr>
          <w:rFonts w:ascii="Calibri" w:eastAsia="Calibri" w:hAnsi="Calibri" w:cs="Calibri"/>
          <w:sz w:val="24"/>
          <w:szCs w:val="24"/>
        </w:rPr>
        <w:t>/professionals</w:t>
      </w:r>
      <w:r w:rsidRPr="54D06291">
        <w:rPr>
          <w:rFonts w:ascii="Calibri" w:eastAsia="Calibri" w:hAnsi="Calibri" w:cs="Calibri"/>
          <w:sz w:val="24"/>
          <w:szCs w:val="24"/>
        </w:rPr>
        <w:t xml:space="preserve"> of the student are aware of the referral should also be included.</w:t>
      </w:r>
    </w:p>
    <w:p w14:paraId="62B5FB5B" w14:textId="24A8246A" w:rsidR="70DAB29A" w:rsidRDefault="70DAB29A" w:rsidP="70DAB29A">
      <w:pPr>
        <w:spacing w:line="252" w:lineRule="auto"/>
      </w:pPr>
    </w:p>
    <w:p w14:paraId="086497F6" w14:textId="2FAA688A" w:rsidR="5ED71330" w:rsidRDefault="5ED71330" w:rsidP="70DAB29A">
      <w:pPr>
        <w:spacing w:before="18"/>
      </w:pPr>
      <w:r w:rsidRPr="70DAB29A">
        <w:rPr>
          <w:rFonts w:ascii="Calibri" w:eastAsia="Calibri" w:hAnsi="Calibri" w:cs="Calibri"/>
          <w:sz w:val="24"/>
          <w:szCs w:val="24"/>
        </w:rPr>
        <w:t xml:space="preserve"> </w:t>
      </w:r>
    </w:p>
    <w:p w14:paraId="7E4464DF" w14:textId="0A30EE25" w:rsidR="5ED71330" w:rsidRDefault="5ED71330" w:rsidP="70DAB29A">
      <w:pPr>
        <w:spacing w:line="252" w:lineRule="auto"/>
        <w:ind w:left="100" w:right="164"/>
      </w:pPr>
      <w:r w:rsidRPr="70DAB29A">
        <w:rPr>
          <w:rFonts w:ascii="Calibri" w:eastAsia="Calibri" w:hAnsi="Calibri" w:cs="Calibri"/>
          <w:sz w:val="24"/>
          <w:szCs w:val="24"/>
        </w:rPr>
        <w:t>For students who are in immediate danger or risk of harm a referral should be made to social care and/or the police immediately. Anyone can make a referral but in situations where referrals are not made by the DSL they should be informed as soon as possible afterwards that a referral has been made by someone else. All concerns, discussions and decisions made and the reasons for those decisions should be recorded in writing using Charms and stored securely within students’ safeguarding and child protection files. All referrals will be in line with local safeguarding children’s board procedures. If, after a referral, the child’s situation does not appear to be improving, Affinity will consider following the LSCB escalation procedures to ensure concerns have been addressed and, most importantly, that the child’s situation improves. Support from the Designated Safeguarding Team will be made available for staff dealing with safeguarding issues.</w:t>
      </w:r>
    </w:p>
    <w:p w14:paraId="6A8083E9" w14:textId="085355FC" w:rsidR="5ED71330" w:rsidRDefault="5ED71330" w:rsidP="70DAB29A">
      <w:pPr>
        <w:spacing w:before="19"/>
      </w:pPr>
      <w:r w:rsidRPr="70DAB29A">
        <w:rPr>
          <w:rFonts w:ascii="Calibri" w:eastAsia="Calibri" w:hAnsi="Calibri" w:cs="Calibri"/>
          <w:sz w:val="24"/>
          <w:szCs w:val="24"/>
        </w:rPr>
        <w:t xml:space="preserve"> </w:t>
      </w:r>
    </w:p>
    <w:p w14:paraId="59532DD1" w14:textId="6A6D7327" w:rsidR="5ED71330" w:rsidRDefault="5ED71330" w:rsidP="70DAB29A">
      <w:pPr>
        <w:spacing w:before="1" w:line="252" w:lineRule="auto"/>
        <w:ind w:left="100"/>
      </w:pPr>
      <w:r w:rsidRPr="70DAB29A">
        <w:rPr>
          <w:rFonts w:ascii="Calibri" w:eastAsia="Calibri" w:hAnsi="Calibri" w:cs="Calibri"/>
          <w:sz w:val="24"/>
          <w:szCs w:val="24"/>
        </w:rPr>
        <w:t>Affinity staff should always follow the reporting procedures outlined in this policy in the first instance. However, they may also share information directly with MASH, or the police, if the situation is an emergency and the DSL, their deputies and the safeguarding team are all unavailable and they are convinced that a direct report is the only way to ensure the student’s safety.</w:t>
      </w:r>
    </w:p>
    <w:p w14:paraId="393F9EC0" w14:textId="210AAE55" w:rsidR="5ED71330" w:rsidRDefault="5ED71330" w:rsidP="70DAB29A">
      <w:pPr>
        <w:spacing w:before="18"/>
      </w:pPr>
      <w:r w:rsidRPr="70DAB29A">
        <w:rPr>
          <w:rFonts w:ascii="Calibri" w:eastAsia="Calibri" w:hAnsi="Calibri" w:cs="Calibri"/>
          <w:sz w:val="24"/>
          <w:szCs w:val="24"/>
        </w:rPr>
        <w:t xml:space="preserve"> </w:t>
      </w:r>
    </w:p>
    <w:p w14:paraId="2CC89243" w14:textId="140251DB" w:rsidR="5ED71330" w:rsidRDefault="5ED71330" w:rsidP="70DAB29A">
      <w:pPr>
        <w:spacing w:before="1" w:line="252" w:lineRule="auto"/>
        <w:ind w:left="100" w:right="166"/>
      </w:pPr>
      <w:r w:rsidRPr="70DAB29A">
        <w:rPr>
          <w:rFonts w:ascii="Calibri" w:eastAsia="Calibri" w:hAnsi="Calibri" w:cs="Calibri"/>
          <w:sz w:val="24"/>
          <w:szCs w:val="24"/>
        </w:rPr>
        <w:t>Any member of staff who does not feel that concerns have been responded to appropriately and in accordance with the procedures outlined in this policy should raise their concerns with the Board or Chief Executive. If any member of staff does not feel the situation has been addressed appropriately at this point should contact the MASH directly with their concerns.</w:t>
      </w:r>
    </w:p>
    <w:p w14:paraId="7772C0DC" w14:textId="77BB1773" w:rsidR="5ED71330" w:rsidRDefault="5ED71330" w:rsidP="70DAB29A">
      <w:pPr>
        <w:spacing w:before="15"/>
      </w:pPr>
      <w:r w:rsidRPr="70DAB29A">
        <w:rPr>
          <w:rFonts w:ascii="Calibri" w:eastAsia="Calibri" w:hAnsi="Calibri" w:cs="Calibri"/>
          <w:sz w:val="24"/>
          <w:szCs w:val="24"/>
        </w:rPr>
        <w:t xml:space="preserve"> </w:t>
      </w:r>
    </w:p>
    <w:p w14:paraId="6C038676" w14:textId="010C2B26" w:rsidR="5ED71330" w:rsidRDefault="5ED71330" w:rsidP="70DAB29A">
      <w:pPr>
        <w:spacing w:before="1" w:line="252" w:lineRule="auto"/>
        <w:ind w:left="100"/>
      </w:pPr>
      <w:r w:rsidRPr="70DAB29A">
        <w:rPr>
          <w:rFonts w:ascii="Calibri" w:eastAsia="Calibri" w:hAnsi="Calibri" w:cs="Calibri"/>
          <w:sz w:val="24"/>
          <w:szCs w:val="24"/>
        </w:rPr>
        <w:t>Where there are concerns about the way that safeguarding is carried out within Affinity, staff should refer to the Affinity Whistleblowing Policy.</w:t>
      </w:r>
    </w:p>
    <w:p w14:paraId="085923A4" w14:textId="73B5653D" w:rsidR="5ED71330" w:rsidRDefault="5ED71330" w:rsidP="70DAB29A">
      <w:pPr>
        <w:spacing w:before="16"/>
      </w:pPr>
      <w:r w:rsidRPr="70DAB29A">
        <w:rPr>
          <w:rFonts w:ascii="Calibri" w:eastAsia="Calibri" w:hAnsi="Calibri" w:cs="Calibri"/>
          <w:sz w:val="24"/>
          <w:szCs w:val="24"/>
        </w:rPr>
        <w:t xml:space="preserve"> </w:t>
      </w:r>
    </w:p>
    <w:p w14:paraId="316EE27E" w14:textId="4116B39A" w:rsidR="5ED71330" w:rsidRDefault="5ED71330" w:rsidP="70DAB29A">
      <w:pPr>
        <w:pStyle w:val="Heading1"/>
        <w:tabs>
          <w:tab w:val="left" w:pos="457"/>
        </w:tabs>
        <w:spacing w:before="1"/>
        <w:ind w:left="457" w:hanging="357"/>
      </w:pPr>
      <w:r w:rsidRPr="70DAB29A">
        <w:rPr>
          <w:rFonts w:ascii="Calibri" w:eastAsia="Calibri" w:hAnsi="Calibri" w:cs="Calibri"/>
          <w:i/>
          <w:iCs/>
        </w:rPr>
        <w:t>40.</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Professional Confidentiality</w:t>
      </w:r>
    </w:p>
    <w:p w14:paraId="5BE55856" w14:textId="67CC120B" w:rsidR="5ED71330" w:rsidRDefault="5ED71330" w:rsidP="70DAB29A">
      <w:pPr>
        <w:spacing w:before="15" w:line="252" w:lineRule="auto"/>
        <w:ind w:left="100"/>
      </w:pPr>
      <w:r w:rsidRPr="70DAB29A">
        <w:rPr>
          <w:rFonts w:ascii="Calibri" w:eastAsia="Calibri" w:hAnsi="Calibri" w:cs="Calibri"/>
          <w:sz w:val="24"/>
          <w:szCs w:val="24"/>
        </w:rPr>
        <w:t>A member of staff must never agree with a student to keep information confidential and where there is a safeguarding concern this must be reported to a member of the safeguarding team and may require further investigation by the appropriate authorities. Staff will be informed of relevant information in respect of individual cases on a ‘need to know bases only. Any information shared with a member of staff in this way must be held confidentially by themselves.</w:t>
      </w:r>
    </w:p>
    <w:p w14:paraId="71D71DB8" w14:textId="1CD63F24" w:rsidR="5ED71330" w:rsidRDefault="5ED71330" w:rsidP="70DAB29A">
      <w:pPr>
        <w:spacing w:before="17"/>
      </w:pPr>
      <w:r w:rsidRPr="70DAB29A">
        <w:rPr>
          <w:rFonts w:ascii="Calibri" w:eastAsia="Calibri" w:hAnsi="Calibri" w:cs="Calibri"/>
          <w:sz w:val="24"/>
          <w:szCs w:val="24"/>
        </w:rPr>
        <w:t xml:space="preserve"> </w:t>
      </w:r>
    </w:p>
    <w:p w14:paraId="6990F1C4" w14:textId="466ABCDC" w:rsidR="5ED71330" w:rsidRDefault="5ED71330" w:rsidP="70DAB29A">
      <w:pPr>
        <w:pStyle w:val="Heading1"/>
        <w:tabs>
          <w:tab w:val="left" w:pos="457"/>
        </w:tabs>
        <w:spacing w:before="1"/>
        <w:ind w:left="457" w:hanging="357"/>
      </w:pPr>
      <w:r w:rsidRPr="70DAB29A">
        <w:rPr>
          <w:rFonts w:ascii="Calibri" w:eastAsia="Calibri" w:hAnsi="Calibri" w:cs="Calibri"/>
          <w:i/>
          <w:iCs/>
        </w:rPr>
        <w:t>41.</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Records &amp; Monitoring</w:t>
      </w:r>
    </w:p>
    <w:p w14:paraId="57DCAD96" w14:textId="1502C68B" w:rsidR="5ED71330" w:rsidRDefault="5ED71330" w:rsidP="70DAB29A">
      <w:pPr>
        <w:spacing w:before="15" w:line="252" w:lineRule="auto"/>
        <w:ind w:left="100" w:right="164"/>
      </w:pPr>
      <w:r w:rsidRPr="70DAB29A">
        <w:rPr>
          <w:rFonts w:ascii="Calibri" w:eastAsia="Calibri" w:hAnsi="Calibri" w:cs="Calibri"/>
          <w:sz w:val="24"/>
          <w:szCs w:val="24"/>
        </w:rPr>
        <w:t>Affinity maintains up to date and accurate records of all students cause for concerns including an indication of the status of each individual case and when it is deemed appropriate to pass this information to other agencies. Members of staff receiving a disclosure of, or noticing signs of abuse, should use Charms to record these concerns as accurately and as quickly as possible. A confidential database accessible only by safeguarding team members is kept up to date and monitors the RNN Group’s case load. This database also provides statistics that help to inform the nature of support and where extra resources may be needed by students.</w:t>
      </w:r>
    </w:p>
    <w:p w14:paraId="7150F00D" w14:textId="20CC9176" w:rsidR="5ED71330" w:rsidRDefault="5ED71330" w:rsidP="70DAB29A">
      <w:pPr>
        <w:spacing w:before="3"/>
        <w:ind w:left="100"/>
      </w:pPr>
      <w:r w:rsidRPr="70DAB29A">
        <w:rPr>
          <w:rFonts w:ascii="Calibri" w:eastAsia="Calibri" w:hAnsi="Calibri" w:cs="Calibri"/>
          <w:sz w:val="24"/>
          <w:szCs w:val="24"/>
        </w:rPr>
        <w:t>The designated safeguarding lead should be equipped to:</w:t>
      </w:r>
    </w:p>
    <w:p w14:paraId="32AFE18C" w14:textId="386AB0C4" w:rsidR="5ED71330" w:rsidRDefault="5ED71330" w:rsidP="70DAB29A">
      <w:pPr>
        <w:pStyle w:val="ListParagraph"/>
        <w:numPr>
          <w:ilvl w:val="0"/>
          <w:numId w:val="8"/>
        </w:numPr>
        <w:spacing w:line="252" w:lineRule="auto"/>
        <w:ind w:left="820" w:right="286" w:hanging="361"/>
        <w:rPr>
          <w:rFonts w:ascii="Calibri" w:eastAsia="Calibri" w:hAnsi="Calibri" w:cs="Calibri"/>
          <w:sz w:val="24"/>
          <w:szCs w:val="24"/>
        </w:rPr>
      </w:pPr>
      <w:r w:rsidRPr="70DAB29A">
        <w:rPr>
          <w:rFonts w:ascii="Calibri" w:eastAsia="Calibri" w:hAnsi="Calibri" w:cs="Calibri"/>
          <w:sz w:val="24"/>
          <w:szCs w:val="24"/>
        </w:rPr>
        <w:t>understand the importance of information sharing, both within the school and college, and with other schools and colleges on transfer including in-year and between secondary education and colleges, and with the safeguarding partners, other agencies, organisations and practitioners</w:t>
      </w:r>
    </w:p>
    <w:p w14:paraId="058EBB1A" w14:textId="0E94602C" w:rsidR="5ED71330" w:rsidRDefault="5ED71330" w:rsidP="70DAB29A">
      <w:pPr>
        <w:pStyle w:val="ListParagraph"/>
        <w:numPr>
          <w:ilvl w:val="0"/>
          <w:numId w:val="8"/>
        </w:numPr>
        <w:spacing w:line="252" w:lineRule="auto"/>
        <w:ind w:left="820" w:right="483" w:hanging="361"/>
        <w:rPr>
          <w:rFonts w:ascii="Calibri" w:eastAsia="Calibri" w:hAnsi="Calibri" w:cs="Calibri"/>
          <w:sz w:val="24"/>
          <w:szCs w:val="24"/>
        </w:rPr>
      </w:pPr>
      <w:r w:rsidRPr="70DAB29A">
        <w:rPr>
          <w:rFonts w:ascii="Calibri" w:eastAsia="Calibri" w:hAnsi="Calibri" w:cs="Calibri"/>
          <w:sz w:val="24"/>
          <w:szCs w:val="24"/>
        </w:rPr>
        <w:t>understand relevant data protection legislation and regulations, specifically the Data Protection Act 2018 and GDPR.</w:t>
      </w:r>
    </w:p>
    <w:p w14:paraId="61A56823" w14:textId="1B7DB17D" w:rsidR="5ED71330" w:rsidRDefault="5ED71330" w:rsidP="70DAB29A">
      <w:pPr>
        <w:pStyle w:val="ListParagraph"/>
        <w:numPr>
          <w:ilvl w:val="0"/>
          <w:numId w:val="8"/>
        </w:numPr>
        <w:spacing w:line="252" w:lineRule="auto"/>
        <w:ind w:left="820" w:right="393" w:hanging="361"/>
        <w:jc w:val="both"/>
        <w:rPr>
          <w:rFonts w:ascii="Calibri" w:eastAsia="Calibri" w:hAnsi="Calibri" w:cs="Calibri"/>
          <w:sz w:val="24"/>
          <w:szCs w:val="24"/>
        </w:rPr>
      </w:pPr>
      <w:r w:rsidRPr="70DAB29A">
        <w:rPr>
          <w:rFonts w:ascii="Calibri" w:eastAsia="Calibri" w:hAnsi="Calibri" w:cs="Calibri"/>
          <w:sz w:val="24"/>
          <w:szCs w:val="24"/>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41953FFA" w14:textId="60A3CF70" w:rsidR="5ED71330" w:rsidRDefault="5ED71330" w:rsidP="70DAB29A">
      <w:pPr>
        <w:spacing w:before="18"/>
      </w:pPr>
      <w:r w:rsidRPr="70DAB29A">
        <w:rPr>
          <w:rFonts w:ascii="Calibri" w:eastAsia="Calibri" w:hAnsi="Calibri" w:cs="Calibri"/>
          <w:sz w:val="24"/>
          <w:szCs w:val="24"/>
        </w:rPr>
        <w:t xml:space="preserve"> </w:t>
      </w:r>
    </w:p>
    <w:p w14:paraId="50931F7C" w14:textId="6522B7D0" w:rsidR="5ED71330" w:rsidRDefault="5ED71330" w:rsidP="70DAB29A">
      <w:pPr>
        <w:spacing w:before="18"/>
      </w:pPr>
      <w:r w:rsidRPr="70DAB29A">
        <w:rPr>
          <w:rFonts w:ascii="Calibri" w:eastAsia="Calibri" w:hAnsi="Calibri" w:cs="Calibri"/>
          <w:sz w:val="24"/>
          <w:szCs w:val="24"/>
        </w:rPr>
        <w:t xml:space="preserve"> </w:t>
      </w:r>
    </w:p>
    <w:p w14:paraId="35491D5E" w14:textId="639F303B" w:rsidR="5ED71330" w:rsidRDefault="5ED71330" w:rsidP="70DAB29A">
      <w:pPr>
        <w:spacing w:before="18"/>
      </w:pPr>
      <w:r w:rsidRPr="70DAB29A">
        <w:rPr>
          <w:rFonts w:ascii="Calibri" w:eastAsia="Calibri" w:hAnsi="Calibri" w:cs="Calibri"/>
          <w:sz w:val="24"/>
          <w:szCs w:val="24"/>
        </w:rPr>
        <w:t xml:space="preserve"> </w:t>
      </w:r>
    </w:p>
    <w:p w14:paraId="6E3CB295" w14:textId="4AE2BDFC" w:rsidR="5ED71330" w:rsidRDefault="5ED71330" w:rsidP="70DAB29A">
      <w:pPr>
        <w:spacing w:before="18"/>
      </w:pPr>
      <w:r w:rsidRPr="70DAB29A">
        <w:rPr>
          <w:rFonts w:ascii="Calibri" w:eastAsia="Calibri" w:hAnsi="Calibri" w:cs="Calibri"/>
          <w:sz w:val="24"/>
          <w:szCs w:val="24"/>
        </w:rPr>
        <w:t xml:space="preserve"> </w:t>
      </w:r>
    </w:p>
    <w:p w14:paraId="2882C48D" w14:textId="0C872D56" w:rsidR="5ED71330" w:rsidRDefault="5ED71330" w:rsidP="70DAB29A">
      <w:pPr>
        <w:spacing w:before="18"/>
      </w:pPr>
      <w:r w:rsidRPr="70DAB29A">
        <w:rPr>
          <w:rFonts w:ascii="Calibri" w:eastAsia="Calibri" w:hAnsi="Calibri" w:cs="Calibri"/>
          <w:sz w:val="24"/>
          <w:szCs w:val="24"/>
        </w:rPr>
        <w:t xml:space="preserve"> </w:t>
      </w:r>
    </w:p>
    <w:p w14:paraId="4D8B78CD" w14:textId="5045CA46" w:rsidR="5ED71330" w:rsidRDefault="5ED71330" w:rsidP="70DAB29A">
      <w:pPr>
        <w:pStyle w:val="Heading1"/>
        <w:tabs>
          <w:tab w:val="left" w:pos="457"/>
        </w:tabs>
        <w:ind w:left="457" w:hanging="357"/>
      </w:pPr>
      <w:r w:rsidRPr="70DAB29A">
        <w:rPr>
          <w:rFonts w:ascii="Calibri" w:eastAsia="Calibri" w:hAnsi="Calibri" w:cs="Calibri"/>
          <w:i/>
          <w:iCs/>
        </w:rPr>
        <w:t>42.</w:t>
      </w:r>
      <w:r w:rsidRPr="70DAB29A">
        <w:rPr>
          <w:rFonts w:ascii="Times New Roman" w:eastAsia="Times New Roman" w:hAnsi="Times New Roman" w:cs="Times New Roman"/>
          <w:b w:val="0"/>
          <w:bCs w:val="0"/>
          <w:sz w:val="14"/>
          <w:szCs w:val="14"/>
        </w:rPr>
        <w:t xml:space="preserve">   </w:t>
      </w:r>
      <w:r w:rsidRPr="70DAB29A">
        <w:rPr>
          <w:rFonts w:ascii="Calibri" w:eastAsia="Calibri" w:hAnsi="Calibri" w:cs="Calibri"/>
          <w:i/>
          <w:iCs/>
        </w:rPr>
        <w:t>Visitors to the Group premises</w:t>
      </w:r>
    </w:p>
    <w:p w14:paraId="68BCF03B" w14:textId="1D95054B" w:rsidR="70DAB29A" w:rsidRDefault="70DAB29A"/>
    <w:p w14:paraId="2CEBB9AB" w14:textId="48C789C1" w:rsidR="5ED71330" w:rsidRDefault="5ED71330" w:rsidP="70DAB29A">
      <w:pPr>
        <w:spacing w:before="2" w:line="252" w:lineRule="auto"/>
      </w:pPr>
      <w:r w:rsidRPr="70DAB29A">
        <w:rPr>
          <w:rFonts w:ascii="Calibri" w:eastAsia="Calibri" w:hAnsi="Calibri" w:cs="Calibri"/>
          <w:sz w:val="24"/>
          <w:szCs w:val="24"/>
        </w:rPr>
        <w:t>Affinity have a signing procedure to ensure that all visitors are known and aware of the college safeguarding procedures. Electronic sign in systems are used at our site. All staff have a responsibility to ensure that visitors are accompanied once on site and to challenge anyone not wearing a visitor’s lanyard. Wherever possible, visits to site should be pre-arranged and visitors must report to reception in the first instance.</w:t>
      </w:r>
    </w:p>
    <w:p w14:paraId="7638CD8B" w14:textId="165C4052" w:rsidR="70DAB29A" w:rsidRDefault="70DAB29A" w:rsidP="70DAB29A">
      <w:pPr>
        <w:spacing w:line="252" w:lineRule="auto"/>
      </w:pPr>
    </w:p>
    <w:p w14:paraId="6BA47395" w14:textId="72655C46" w:rsidR="5ED71330" w:rsidRDefault="5ED71330" w:rsidP="70DAB29A">
      <w:pPr>
        <w:spacing w:before="18"/>
      </w:pPr>
      <w:r w:rsidRPr="70DAB29A">
        <w:rPr>
          <w:rFonts w:ascii="Calibri" w:eastAsia="Calibri" w:hAnsi="Calibri" w:cs="Calibri"/>
          <w:sz w:val="24"/>
          <w:szCs w:val="24"/>
        </w:rPr>
        <w:t xml:space="preserve"> </w:t>
      </w:r>
    </w:p>
    <w:p w14:paraId="6E75A3C4" w14:textId="323314D1" w:rsidR="5ED71330" w:rsidRDefault="5ED71330" w:rsidP="70DAB29A">
      <w:pPr>
        <w:pStyle w:val="Heading1"/>
        <w:ind w:left="100"/>
      </w:pPr>
      <w:r w:rsidRPr="70DAB29A">
        <w:rPr>
          <w:rFonts w:ascii="Calibri" w:eastAsia="Calibri" w:hAnsi="Calibri" w:cs="Calibri"/>
          <w:i/>
          <w:iCs/>
        </w:rPr>
        <w:t>Appendix 1: Related Policies &amp; Procedures</w:t>
      </w:r>
    </w:p>
    <w:p w14:paraId="530C58DA" w14:textId="3907F232" w:rsidR="5ED71330" w:rsidRDefault="5ED71330" w:rsidP="70DAB29A">
      <w:pPr>
        <w:spacing w:before="32"/>
      </w:pPr>
      <w:r w:rsidRPr="70DAB29A">
        <w:rPr>
          <w:rFonts w:ascii="Calibri" w:eastAsia="Calibri" w:hAnsi="Calibri" w:cs="Calibri"/>
          <w:b/>
          <w:bCs/>
          <w:i/>
          <w:iCs/>
          <w:sz w:val="24"/>
          <w:szCs w:val="24"/>
        </w:rPr>
        <w:t xml:space="preserve"> </w:t>
      </w:r>
    </w:p>
    <w:p w14:paraId="1DB25036" w14:textId="375DF041" w:rsidR="5ED71330" w:rsidRDefault="5ED71330" w:rsidP="70DAB29A">
      <w:pPr>
        <w:spacing w:line="252" w:lineRule="auto"/>
        <w:ind w:left="100" w:right="166"/>
      </w:pPr>
      <w:r w:rsidRPr="70DAB29A">
        <w:rPr>
          <w:rFonts w:ascii="Calibri" w:eastAsia="Calibri" w:hAnsi="Calibri" w:cs="Calibri"/>
          <w:sz w:val="24"/>
          <w:szCs w:val="24"/>
        </w:rPr>
        <w:t xml:space="preserve">Key Affinity policies, procedures and action plans that contribute to the overarching Safeguarding for All Policy are listed below. Each of these policies addresses Affinity strategy and operations relating to key activities and safeguarding provision. Key policies can be found on Affinity websites and the staff teams. </w:t>
      </w:r>
    </w:p>
    <w:p w14:paraId="5D4BB39B" w14:textId="611AC798"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Student Code of Conduct</w:t>
      </w:r>
    </w:p>
    <w:p w14:paraId="6D477E57" w14:textId="18E19E84"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Student Attendance and Punctuality</w:t>
      </w:r>
    </w:p>
    <w:p w14:paraId="518979FC" w14:textId="251AB7C4"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Feedback and Complaints</w:t>
      </w:r>
    </w:p>
    <w:p w14:paraId="33F10E84" w14:textId="14ADC475"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Behaviour and intervention policy</w:t>
      </w:r>
    </w:p>
    <w:p w14:paraId="18ECBD75" w14:textId="5C7B2509"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Freedom of Speech Policy</w:t>
      </w:r>
    </w:p>
    <w:p w14:paraId="3EB64E11" w14:textId="41FFDF48"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Grievance Policy and Procedure</w:t>
      </w:r>
    </w:p>
    <w:p w14:paraId="4F9B3955" w14:textId="33D5B62B" w:rsidR="5ED71330" w:rsidRDefault="5ED71330" w:rsidP="70DAB29A">
      <w:pPr>
        <w:pStyle w:val="ListParagraph"/>
        <w:numPr>
          <w:ilvl w:val="0"/>
          <w:numId w:val="7"/>
        </w:numPr>
        <w:ind w:left="935"/>
        <w:rPr>
          <w:rFonts w:ascii="Calibri" w:eastAsia="Calibri" w:hAnsi="Calibri" w:cs="Calibri"/>
          <w:sz w:val="24"/>
          <w:szCs w:val="24"/>
        </w:rPr>
      </w:pPr>
      <w:r w:rsidRPr="54D06291">
        <w:rPr>
          <w:rFonts w:ascii="Calibri" w:eastAsia="Calibri" w:hAnsi="Calibri" w:cs="Calibri"/>
          <w:sz w:val="24"/>
          <w:szCs w:val="24"/>
        </w:rPr>
        <w:t>Health &amp; Safety Policy</w:t>
      </w:r>
    </w:p>
    <w:p w14:paraId="40078FC0" w14:textId="3E90AD42"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 xml:space="preserve">Lone Workers Policy </w:t>
      </w:r>
    </w:p>
    <w:p w14:paraId="3068CAD5" w14:textId="649D2FCF"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Modern Slavery Policy</w:t>
      </w:r>
    </w:p>
    <w:p w14:paraId="3A95F60F" w14:textId="50E3F017"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Anti-Slavery and Human Trafficking statement</w:t>
      </w:r>
    </w:p>
    <w:p w14:paraId="0FB0126A" w14:textId="030434AF" w:rsidR="5ED71330" w:rsidRDefault="5ED71330" w:rsidP="70DAB29A">
      <w:pPr>
        <w:pStyle w:val="ListParagraph"/>
        <w:numPr>
          <w:ilvl w:val="0"/>
          <w:numId w:val="7"/>
        </w:numPr>
        <w:ind w:left="935"/>
        <w:rPr>
          <w:rFonts w:ascii="Calibri" w:eastAsia="Calibri" w:hAnsi="Calibri" w:cs="Calibri"/>
          <w:sz w:val="24"/>
          <w:szCs w:val="24"/>
        </w:rPr>
      </w:pPr>
      <w:r w:rsidRPr="54D06291">
        <w:rPr>
          <w:rFonts w:ascii="Calibri" w:eastAsia="Calibri" w:hAnsi="Calibri" w:cs="Calibri"/>
          <w:sz w:val="24"/>
          <w:szCs w:val="24"/>
        </w:rPr>
        <w:t>SEND Policy</w:t>
      </w:r>
    </w:p>
    <w:p w14:paraId="5E8B3D0F" w14:textId="36E08AB1"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Recruitment and Selection Policy</w:t>
      </w:r>
    </w:p>
    <w:p w14:paraId="35045AA2" w14:textId="4577BBFD"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DBS and Safeguarding Checks Policy</w:t>
      </w:r>
    </w:p>
    <w:p w14:paraId="27F81721" w14:textId="3913EA52"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Inclusion Policy (referring to Single Equality Scheme Duty</w:t>
      </w:r>
    </w:p>
    <w:p w14:paraId="07730D2F" w14:textId="5777F665" w:rsidR="5ED71330" w:rsidRDefault="5ED71330" w:rsidP="70DAB29A">
      <w:pPr>
        <w:pStyle w:val="ListParagraph"/>
        <w:numPr>
          <w:ilvl w:val="0"/>
          <w:numId w:val="7"/>
        </w:numPr>
        <w:ind w:left="935"/>
        <w:rPr>
          <w:rFonts w:ascii="Calibri" w:eastAsia="Calibri" w:hAnsi="Calibri" w:cs="Calibri"/>
          <w:sz w:val="24"/>
          <w:szCs w:val="24"/>
        </w:rPr>
      </w:pPr>
      <w:r w:rsidRPr="70DAB29A">
        <w:rPr>
          <w:rFonts w:ascii="Calibri" w:eastAsia="Calibri" w:hAnsi="Calibri" w:cs="Calibri"/>
          <w:sz w:val="24"/>
          <w:szCs w:val="24"/>
        </w:rPr>
        <w:t>Whistleblowing Policy and Procedures</w:t>
      </w:r>
    </w:p>
    <w:p w14:paraId="2EB17BA9" w14:textId="117BA897" w:rsidR="5ED71330" w:rsidRDefault="5ED71330" w:rsidP="70DAB29A">
      <w:pPr>
        <w:pStyle w:val="ListParagraph"/>
        <w:numPr>
          <w:ilvl w:val="0"/>
          <w:numId w:val="7"/>
        </w:numPr>
        <w:spacing w:line="348" w:lineRule="auto"/>
        <w:ind w:left="100" w:right="7340" w:firstLine="475"/>
        <w:rPr>
          <w:rFonts w:ascii="Calibri" w:eastAsia="Calibri" w:hAnsi="Calibri" w:cs="Calibri"/>
          <w:sz w:val="24"/>
          <w:szCs w:val="24"/>
        </w:rPr>
      </w:pPr>
      <w:r w:rsidRPr="70DAB29A">
        <w:rPr>
          <w:rFonts w:ascii="Calibri" w:eastAsia="Calibri" w:hAnsi="Calibri" w:cs="Calibri"/>
          <w:sz w:val="24"/>
          <w:szCs w:val="24"/>
        </w:rPr>
        <w:t>Statutory guidance</w:t>
      </w:r>
    </w:p>
    <w:p w14:paraId="0EF269CA" w14:textId="48133489" w:rsidR="5ED71330" w:rsidRDefault="5ED71330" w:rsidP="70DAB29A">
      <w:pPr>
        <w:spacing w:before="171" w:line="252" w:lineRule="auto"/>
        <w:ind w:left="100" w:right="377"/>
      </w:pPr>
      <w:r w:rsidRPr="70DAB29A">
        <w:rPr>
          <w:rFonts w:ascii="Calibri" w:eastAsia="Calibri" w:hAnsi="Calibri" w:cs="Calibri"/>
          <w:sz w:val="24"/>
          <w:szCs w:val="24"/>
        </w:rPr>
        <w:t>Affinity operates its Safeguarding for All Policy through its acknowledgement and acceptance of its responsibilities set out in the following legislation and guidance:</w:t>
      </w:r>
    </w:p>
    <w:p w14:paraId="3F781CBD" w14:textId="6B991D99"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(updated December 2023)) Working together to safeguard children</w:t>
      </w:r>
    </w:p>
    <w:p w14:paraId="49E13B1F" w14:textId="6EC328E8"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(2024) Keeping Children Safe in Education</w:t>
      </w:r>
    </w:p>
    <w:p w14:paraId="057BAF69" w14:textId="31E99185"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(2021) Relationships Education, Relationships and Sex Education (RSE) and Health Education</w:t>
      </w:r>
    </w:p>
    <w:p w14:paraId="1FA5FD25" w14:textId="07E877F3"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(2016) ‘Disqualification under the Childcare Act 2006’</w:t>
      </w:r>
    </w:p>
    <w:p w14:paraId="3B0D8801" w14:textId="52CF9727"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(2015) ‘The Prevent duty’</w:t>
      </w:r>
    </w:p>
    <w:p w14:paraId="0697EDBB" w14:textId="1B9CADC4"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HM Government (2014) ‘Multi-agency practice guidelines: Handling cases of Forced Marriage</w:t>
      </w:r>
    </w:p>
    <w:p w14:paraId="6FC28BA4" w14:textId="6A996380"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The Human Rights Act 1988</w:t>
      </w:r>
    </w:p>
    <w:p w14:paraId="233FA1EF" w14:textId="37232066" w:rsidR="5ED71330" w:rsidRDefault="5ED71330" w:rsidP="70DAB29A">
      <w:pPr>
        <w:pStyle w:val="ListParagraph"/>
        <w:numPr>
          <w:ilvl w:val="0"/>
          <w:numId w:val="6"/>
        </w:numPr>
        <w:spacing w:line="494" w:lineRule="auto"/>
        <w:ind w:left="100" w:right="8043" w:firstLine="360"/>
        <w:rPr>
          <w:rFonts w:ascii="Calibri" w:eastAsia="Calibri" w:hAnsi="Calibri" w:cs="Calibri"/>
          <w:sz w:val="24"/>
          <w:szCs w:val="24"/>
        </w:rPr>
      </w:pPr>
      <w:r w:rsidRPr="70DAB29A">
        <w:rPr>
          <w:rFonts w:ascii="Calibri" w:eastAsia="Calibri" w:hAnsi="Calibri" w:cs="Calibri"/>
          <w:sz w:val="24"/>
          <w:szCs w:val="24"/>
        </w:rPr>
        <w:t>The Equality Act 2020 Non-statutory guidance</w:t>
      </w:r>
    </w:p>
    <w:p w14:paraId="57D29A64" w14:textId="1A0F93B3"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(2018) ‘Information sharing’</w:t>
      </w:r>
    </w:p>
    <w:p w14:paraId="6A5CFDB8" w14:textId="2ADA9FEC"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(2017) ‘Child sexual exploitation’</w:t>
      </w:r>
    </w:p>
    <w:p w14:paraId="24EAB7F1" w14:textId="46731B47"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(2016) ‘Children missing education’</w:t>
      </w:r>
    </w:p>
    <w:p w14:paraId="184FBE25" w14:textId="3D7531AA"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(2018) ‘Mental Health and Behavior in Schools’</w:t>
      </w:r>
    </w:p>
    <w:p w14:paraId="389B98A4" w14:textId="2F723955" w:rsidR="70DAB29A" w:rsidRDefault="70DAB29A"/>
    <w:p w14:paraId="0EA95C76" w14:textId="534A9BEA"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DfE (2019) ‘Teaching Online Safety in Schools’</w:t>
      </w:r>
    </w:p>
    <w:p w14:paraId="1EF89BE6" w14:textId="134B4D83" w:rsidR="5ED71330" w:rsidRDefault="5ED71330" w:rsidP="70DAB29A">
      <w:pPr>
        <w:pStyle w:val="ListParagraph"/>
        <w:numPr>
          <w:ilvl w:val="0"/>
          <w:numId w:val="6"/>
        </w:numPr>
        <w:ind w:left="699" w:hanging="239"/>
        <w:rPr>
          <w:rFonts w:ascii="Calibri" w:eastAsia="Calibri" w:hAnsi="Calibri" w:cs="Calibri"/>
          <w:sz w:val="24"/>
          <w:szCs w:val="24"/>
        </w:rPr>
      </w:pPr>
      <w:r w:rsidRPr="70DAB29A">
        <w:rPr>
          <w:rFonts w:ascii="Calibri" w:eastAsia="Calibri" w:hAnsi="Calibri" w:cs="Calibri"/>
          <w:sz w:val="24"/>
          <w:szCs w:val="24"/>
        </w:rPr>
        <w:t>The Equality Act 2020</w:t>
      </w:r>
    </w:p>
    <w:p w14:paraId="4E4A60D7" w14:textId="1D809381" w:rsidR="70DAB29A" w:rsidRDefault="70DAB29A"/>
    <w:p w14:paraId="313272E6" w14:textId="31CF8BBF" w:rsidR="70DAB29A" w:rsidRDefault="70DAB29A"/>
    <w:p w14:paraId="2EFCF29B" w14:textId="3413059F" w:rsidR="5ED71330" w:rsidRDefault="5ED71330" w:rsidP="70DAB29A">
      <w:r w:rsidRPr="70DAB29A">
        <w:rPr>
          <w:rFonts w:ascii="Calibri" w:eastAsia="Calibri" w:hAnsi="Calibri" w:cs="Calibri"/>
          <w:b/>
          <w:bCs/>
          <w:sz w:val="24"/>
          <w:szCs w:val="24"/>
        </w:rPr>
        <w:t xml:space="preserve"> </w:t>
      </w:r>
    </w:p>
    <w:p w14:paraId="04A6A07B" w14:textId="51E02B4C" w:rsidR="5ED71330" w:rsidRDefault="5ED71330" w:rsidP="70DAB29A">
      <w:r w:rsidRPr="70DAB29A">
        <w:rPr>
          <w:rFonts w:ascii="Calibri" w:eastAsia="Calibri" w:hAnsi="Calibri" w:cs="Calibri"/>
          <w:b/>
          <w:bCs/>
          <w:sz w:val="24"/>
          <w:szCs w:val="24"/>
        </w:rPr>
        <w:t xml:space="preserve"> </w:t>
      </w:r>
    </w:p>
    <w:p w14:paraId="3E879222" w14:textId="277CA2B5" w:rsidR="5ED71330" w:rsidRDefault="5ED71330" w:rsidP="70DAB29A">
      <w:r w:rsidRPr="70DAB29A">
        <w:rPr>
          <w:rFonts w:ascii="Calibri" w:eastAsia="Calibri" w:hAnsi="Calibri" w:cs="Calibri"/>
          <w:b/>
          <w:bCs/>
          <w:sz w:val="24"/>
          <w:szCs w:val="24"/>
        </w:rPr>
        <w:t xml:space="preserve"> </w:t>
      </w:r>
    </w:p>
    <w:p w14:paraId="78BF9AFF" w14:textId="09760D8C" w:rsidR="5ED71330" w:rsidRDefault="5ED71330" w:rsidP="70DAB29A">
      <w:r w:rsidRPr="70DAB29A">
        <w:rPr>
          <w:rFonts w:ascii="Calibri" w:eastAsia="Calibri" w:hAnsi="Calibri" w:cs="Calibri"/>
          <w:b/>
          <w:bCs/>
          <w:sz w:val="24"/>
          <w:szCs w:val="24"/>
        </w:rPr>
        <w:t xml:space="preserve"> </w:t>
      </w:r>
    </w:p>
    <w:p w14:paraId="1361CB6C" w14:textId="128E6E1F" w:rsidR="5ED71330" w:rsidRDefault="5ED71330" w:rsidP="70DAB29A">
      <w:r w:rsidRPr="70DAB29A">
        <w:rPr>
          <w:rFonts w:ascii="Calibri" w:eastAsia="Calibri" w:hAnsi="Calibri" w:cs="Calibri"/>
          <w:b/>
          <w:bCs/>
          <w:sz w:val="24"/>
          <w:szCs w:val="24"/>
        </w:rPr>
        <w:t xml:space="preserve"> </w:t>
      </w:r>
    </w:p>
    <w:p w14:paraId="28A2A927" w14:textId="1AD5A62D" w:rsidR="5ED71330" w:rsidRDefault="5ED71330" w:rsidP="70DAB29A">
      <w:r w:rsidRPr="70DAB29A">
        <w:rPr>
          <w:rFonts w:ascii="Calibri" w:eastAsia="Calibri" w:hAnsi="Calibri" w:cs="Calibri"/>
          <w:b/>
          <w:bCs/>
          <w:sz w:val="24"/>
          <w:szCs w:val="24"/>
        </w:rPr>
        <w:t xml:space="preserve"> </w:t>
      </w:r>
    </w:p>
    <w:p w14:paraId="6B2D24FC" w14:textId="2820730E" w:rsidR="5ED71330" w:rsidRDefault="5ED71330" w:rsidP="70DAB29A">
      <w:r w:rsidRPr="70DAB29A">
        <w:rPr>
          <w:rFonts w:ascii="Calibri" w:eastAsia="Calibri" w:hAnsi="Calibri" w:cs="Calibri"/>
          <w:b/>
          <w:bCs/>
          <w:sz w:val="24"/>
          <w:szCs w:val="24"/>
        </w:rPr>
        <w:t xml:space="preserve"> </w:t>
      </w:r>
    </w:p>
    <w:p w14:paraId="73673E73" w14:textId="45486FAB" w:rsidR="5ED71330" w:rsidRDefault="5ED71330" w:rsidP="70DAB29A">
      <w:r w:rsidRPr="70DAB29A">
        <w:rPr>
          <w:rFonts w:ascii="Calibri" w:eastAsia="Calibri" w:hAnsi="Calibri" w:cs="Calibri"/>
          <w:b/>
          <w:bCs/>
          <w:sz w:val="24"/>
          <w:szCs w:val="24"/>
        </w:rPr>
        <w:t xml:space="preserve"> </w:t>
      </w:r>
    </w:p>
    <w:p w14:paraId="402F18F1" w14:textId="40D80396" w:rsidR="5ED71330" w:rsidRDefault="5ED71330" w:rsidP="70DAB29A">
      <w:pPr>
        <w:spacing w:before="76"/>
      </w:pPr>
      <w:r w:rsidRPr="70DAB29A">
        <w:rPr>
          <w:rFonts w:ascii="Calibri" w:eastAsia="Calibri" w:hAnsi="Calibri" w:cs="Calibri"/>
          <w:b/>
          <w:bCs/>
          <w:sz w:val="24"/>
          <w:szCs w:val="24"/>
        </w:rPr>
        <w:t xml:space="preserve"> </w:t>
      </w:r>
    </w:p>
    <w:p w14:paraId="4537E93F" w14:textId="5B06D656" w:rsidR="5ED71330" w:rsidRDefault="5ED71330" w:rsidP="70DAB29A">
      <w:pPr>
        <w:ind w:left="1167"/>
      </w:pPr>
      <w:r w:rsidRPr="70DAB29A">
        <w:rPr>
          <w:rFonts w:ascii="Calibri" w:eastAsia="Calibri" w:hAnsi="Calibri" w:cs="Calibri"/>
          <w:sz w:val="24"/>
          <w:szCs w:val="24"/>
        </w:rPr>
        <w:t xml:space="preserve"> </w:t>
      </w:r>
    </w:p>
    <w:p w14:paraId="5EF080D0" w14:textId="243C2044" w:rsidR="70DAB29A" w:rsidRDefault="70DAB29A"/>
    <w:p w14:paraId="6519DB1D" w14:textId="2B26AD2C" w:rsidR="5ED71330" w:rsidRDefault="5ED71330" w:rsidP="70DAB29A">
      <w:pPr>
        <w:spacing w:before="18"/>
      </w:pPr>
      <w:r w:rsidRPr="70DAB29A">
        <w:rPr>
          <w:rFonts w:ascii="Calibri" w:eastAsia="Calibri" w:hAnsi="Calibri" w:cs="Calibri"/>
          <w:b/>
          <w:bCs/>
          <w:sz w:val="24"/>
          <w:szCs w:val="24"/>
        </w:rPr>
        <w:t xml:space="preserve"> </w:t>
      </w:r>
    </w:p>
    <w:p w14:paraId="06E05C18" w14:textId="7957A6C8" w:rsidR="5ED71330" w:rsidRDefault="5ED71330" w:rsidP="70DAB29A">
      <w:pPr>
        <w:pStyle w:val="Heading1"/>
        <w:ind w:left="100"/>
      </w:pPr>
      <w:r w:rsidRPr="70DAB29A">
        <w:rPr>
          <w:rFonts w:ascii="Calibri" w:eastAsia="Calibri" w:hAnsi="Calibri" w:cs="Calibri"/>
          <w:i/>
          <w:iCs/>
        </w:rPr>
        <w:t>Appendix 3: Procedure for managing Peer on Peer Abuse</w:t>
      </w:r>
    </w:p>
    <w:p w14:paraId="4B3B199E" w14:textId="42EF4F8B" w:rsidR="5ED71330" w:rsidRDefault="5ED71330" w:rsidP="70DAB29A">
      <w:pPr>
        <w:spacing w:before="16"/>
        <w:ind w:left="150"/>
      </w:pPr>
      <w:r w:rsidRPr="70DAB29A">
        <w:rPr>
          <w:rFonts w:ascii="Calibri" w:eastAsia="Calibri" w:hAnsi="Calibri" w:cs="Calibri"/>
          <w:sz w:val="24"/>
          <w:szCs w:val="24"/>
        </w:rPr>
        <w:t>(including bullying, cyber-bullying, sexting, sexual violence, up skirting and sexual harassment)</w:t>
      </w:r>
    </w:p>
    <w:p w14:paraId="022BAA77" w14:textId="7B5BB0E1" w:rsidR="5ED71330" w:rsidRDefault="5ED71330" w:rsidP="70DAB29A">
      <w:pPr>
        <w:spacing w:before="32"/>
      </w:pPr>
      <w:r w:rsidRPr="70DAB29A">
        <w:rPr>
          <w:rFonts w:ascii="Calibri" w:eastAsia="Calibri" w:hAnsi="Calibri" w:cs="Calibri"/>
          <w:sz w:val="24"/>
          <w:szCs w:val="24"/>
        </w:rPr>
        <w:t xml:space="preserve"> </w:t>
      </w:r>
    </w:p>
    <w:p w14:paraId="1AC5B3EB" w14:textId="7D8DF09B" w:rsidR="5ED71330" w:rsidRDefault="5ED71330" w:rsidP="70DAB29A">
      <w:pPr>
        <w:pStyle w:val="ListParagraph"/>
        <w:numPr>
          <w:ilvl w:val="0"/>
          <w:numId w:val="5"/>
        </w:numPr>
        <w:ind w:left="820" w:hanging="720"/>
        <w:rPr>
          <w:rFonts w:ascii="Calibri" w:eastAsia="Calibri" w:hAnsi="Calibri" w:cs="Calibri"/>
          <w:sz w:val="24"/>
          <w:szCs w:val="24"/>
        </w:rPr>
      </w:pPr>
      <w:r w:rsidRPr="70DAB29A">
        <w:rPr>
          <w:rFonts w:ascii="Calibri" w:eastAsia="Calibri" w:hAnsi="Calibri" w:cs="Calibri"/>
          <w:sz w:val="24"/>
          <w:szCs w:val="24"/>
        </w:rPr>
        <w:t>Purpose and content</w:t>
      </w:r>
    </w:p>
    <w:p w14:paraId="7C4DFB87" w14:textId="12FFA212" w:rsidR="5ED71330" w:rsidRDefault="5ED71330" w:rsidP="70DAB29A">
      <w:pPr>
        <w:spacing w:before="16" w:line="252" w:lineRule="auto"/>
        <w:ind w:left="100" w:right="141"/>
      </w:pPr>
      <w:r w:rsidRPr="70DAB29A">
        <w:rPr>
          <w:rFonts w:ascii="Calibri" w:eastAsia="Calibri" w:hAnsi="Calibri" w:cs="Calibri"/>
          <w:sz w:val="24"/>
          <w:szCs w:val="24"/>
        </w:rPr>
        <w:t>The purpose of this appendix of Affinity Safeguarding Policy is to provide a clear set of guidelines to staff regarding the actions they must take if they become aware that a learner is at risk of abuse from peers including through bullying, cyber-bullying and sexting.</w:t>
      </w:r>
    </w:p>
    <w:p w14:paraId="1B2B7EB4" w14:textId="44E8D003" w:rsidR="5ED71330" w:rsidRDefault="5ED71330" w:rsidP="70DAB29A">
      <w:pPr>
        <w:ind w:left="100"/>
      </w:pPr>
      <w:r w:rsidRPr="70DAB29A">
        <w:rPr>
          <w:rFonts w:ascii="Calibri" w:eastAsia="Calibri" w:hAnsi="Calibri" w:cs="Calibri"/>
          <w:sz w:val="24"/>
          <w:szCs w:val="24"/>
        </w:rPr>
        <w:t>Keeping Children Safe in Education changed its terminology to ‘child on child’ abuse (KCSiE 22),</w:t>
      </w:r>
    </w:p>
    <w:p w14:paraId="5D3E254F" w14:textId="006271C7" w:rsidR="5ED71330" w:rsidRDefault="5ED71330" w:rsidP="70DAB29A">
      <w:pPr>
        <w:spacing w:before="15"/>
        <w:ind w:left="100"/>
      </w:pPr>
      <w:r w:rsidRPr="70DAB29A">
        <w:rPr>
          <w:rFonts w:ascii="Calibri" w:eastAsia="Calibri" w:hAnsi="Calibri" w:cs="Calibri"/>
          <w:sz w:val="24"/>
          <w:szCs w:val="24"/>
        </w:rPr>
        <w:t>however Affinity, due to the age of its learners will refer to this abuse as ‘peer on peer’.</w:t>
      </w:r>
    </w:p>
    <w:p w14:paraId="41E887C6" w14:textId="0CE11C72" w:rsidR="5ED71330" w:rsidRDefault="5ED71330" w:rsidP="70DAB29A">
      <w:pPr>
        <w:spacing w:before="32"/>
      </w:pPr>
      <w:r w:rsidRPr="70DAB29A">
        <w:rPr>
          <w:rFonts w:ascii="Calibri" w:eastAsia="Calibri" w:hAnsi="Calibri" w:cs="Calibri"/>
          <w:sz w:val="24"/>
          <w:szCs w:val="24"/>
        </w:rPr>
        <w:t xml:space="preserve"> </w:t>
      </w:r>
    </w:p>
    <w:p w14:paraId="371EE011" w14:textId="1DB8C2FF" w:rsidR="5ED71330" w:rsidRDefault="5ED71330" w:rsidP="70DAB29A">
      <w:pPr>
        <w:pStyle w:val="ListParagraph"/>
        <w:numPr>
          <w:ilvl w:val="0"/>
          <w:numId w:val="5"/>
        </w:numPr>
        <w:ind w:left="820" w:hanging="720"/>
        <w:rPr>
          <w:rFonts w:ascii="Calibri" w:eastAsia="Calibri" w:hAnsi="Calibri" w:cs="Calibri"/>
          <w:sz w:val="24"/>
          <w:szCs w:val="24"/>
        </w:rPr>
      </w:pPr>
      <w:r w:rsidRPr="70DAB29A">
        <w:rPr>
          <w:rFonts w:ascii="Calibri" w:eastAsia="Calibri" w:hAnsi="Calibri" w:cs="Calibri"/>
          <w:sz w:val="24"/>
          <w:szCs w:val="24"/>
        </w:rPr>
        <w:t>Definitions</w:t>
      </w:r>
    </w:p>
    <w:p w14:paraId="79BD240A" w14:textId="3F65EB01" w:rsidR="5ED71330" w:rsidRDefault="5ED71330" w:rsidP="70DAB29A">
      <w:pPr>
        <w:spacing w:before="16"/>
        <w:ind w:left="100"/>
      </w:pPr>
      <w:r w:rsidRPr="70DAB29A">
        <w:rPr>
          <w:rFonts w:ascii="Calibri" w:eastAsia="Calibri" w:hAnsi="Calibri" w:cs="Calibri"/>
          <w:sz w:val="24"/>
          <w:szCs w:val="24"/>
        </w:rPr>
        <w:t>The key terms in this document are defined as:</w:t>
      </w:r>
    </w:p>
    <w:p w14:paraId="08D069C7" w14:textId="16CE5E95"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Peer: A person of similar age</w:t>
      </w:r>
    </w:p>
    <w:p w14:paraId="7E7C6B8A" w14:textId="08BD9D09"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Child: Those under the age of eighteen</w:t>
      </w:r>
    </w:p>
    <w:p w14:paraId="026B2CD3" w14:textId="5B0271DF" w:rsidR="5ED71330" w:rsidRDefault="5ED71330" w:rsidP="70DAB29A">
      <w:pPr>
        <w:pStyle w:val="ListParagraph"/>
        <w:numPr>
          <w:ilvl w:val="1"/>
          <w:numId w:val="5"/>
        </w:numPr>
        <w:spacing w:line="252" w:lineRule="auto"/>
        <w:ind w:left="820" w:right="99"/>
        <w:rPr>
          <w:rFonts w:ascii="Calibri" w:eastAsia="Calibri" w:hAnsi="Calibri" w:cs="Calibri"/>
          <w:sz w:val="24"/>
          <w:szCs w:val="24"/>
        </w:rPr>
      </w:pPr>
      <w:r w:rsidRPr="70DAB29A">
        <w:rPr>
          <w:rFonts w:ascii="Calibri" w:eastAsia="Calibri" w:hAnsi="Calibri" w:cs="Calibri"/>
          <w:sz w:val="24"/>
          <w:szCs w:val="24"/>
        </w:rPr>
        <w:t>Vulnerable Adult: For the purpose of safeguarding, and the College duty of care, a vulnerable adult is defined as any adult considered to be at risk</w:t>
      </w:r>
    </w:p>
    <w:p w14:paraId="63307458" w14:textId="385F3280" w:rsidR="5ED71330" w:rsidRDefault="5ED71330" w:rsidP="70DAB29A">
      <w:pPr>
        <w:pStyle w:val="ListParagraph"/>
        <w:numPr>
          <w:ilvl w:val="1"/>
          <w:numId w:val="5"/>
        </w:numPr>
        <w:spacing w:line="252" w:lineRule="auto"/>
        <w:ind w:left="820" w:right="516"/>
        <w:rPr>
          <w:rFonts w:ascii="Calibri" w:eastAsia="Calibri" w:hAnsi="Calibri" w:cs="Calibri"/>
          <w:sz w:val="24"/>
          <w:szCs w:val="24"/>
        </w:rPr>
      </w:pPr>
      <w:r w:rsidRPr="70DAB29A">
        <w:rPr>
          <w:rFonts w:ascii="Calibri" w:eastAsia="Calibri" w:hAnsi="Calibri" w:cs="Calibri"/>
          <w:sz w:val="24"/>
          <w:szCs w:val="24"/>
        </w:rPr>
        <w:t>Education and Health Care Plan (EHCP): From September 2014 EHCPs began to replace Statements of special educational needs and Learning Difficulty Assessments from those under the age of 25. An EHCP outlines information about the person including how they communicate, what support they need and what they would like to achieve</w:t>
      </w:r>
    </w:p>
    <w:p w14:paraId="429611C7" w14:textId="2F8A6A8F" w:rsidR="5ED71330" w:rsidRDefault="5ED71330" w:rsidP="70DAB29A">
      <w:pPr>
        <w:pStyle w:val="ListParagraph"/>
        <w:numPr>
          <w:ilvl w:val="1"/>
          <w:numId w:val="5"/>
        </w:numPr>
        <w:spacing w:line="252" w:lineRule="auto"/>
        <w:ind w:left="820" w:right="409"/>
        <w:rPr>
          <w:rFonts w:ascii="Calibri" w:eastAsia="Calibri" w:hAnsi="Calibri" w:cs="Calibri"/>
          <w:sz w:val="24"/>
          <w:szCs w:val="24"/>
        </w:rPr>
      </w:pPr>
      <w:r w:rsidRPr="70DAB29A">
        <w:rPr>
          <w:rFonts w:ascii="Calibri" w:eastAsia="Calibri" w:hAnsi="Calibri" w:cs="Calibri"/>
          <w:sz w:val="24"/>
          <w:szCs w:val="24"/>
        </w:rPr>
        <w:t>Bullying: Behaviour by an individual or group, repeated over time, that intentionally hurts another individual or group either physically or emotionally. This includes any repeated words or actions, which are aimed at causing someone to feel frightened, miserable and helpless. Bullying can take many forms, including:</w:t>
      </w:r>
    </w:p>
    <w:p w14:paraId="5BF89E60" w14:textId="71539AB0" w:rsidR="5ED71330" w:rsidRDefault="5ED71330" w:rsidP="70DAB29A">
      <w:pPr>
        <w:tabs>
          <w:tab w:val="left" w:pos="820"/>
        </w:tabs>
        <w:spacing w:before="13"/>
        <w:ind w:left="460"/>
      </w:pPr>
      <w:r w:rsidRPr="70DAB29A">
        <w:rPr>
          <w:rFonts w:ascii="Calibri" w:eastAsia="Calibri" w:hAnsi="Calibri" w:cs="Calibri"/>
          <w:sz w:val="24"/>
          <w:szCs w:val="24"/>
        </w:rPr>
        <w:t>−</w:t>
      </w:r>
      <w:r>
        <w:tab/>
      </w:r>
      <w:r w:rsidRPr="70DAB29A">
        <w:rPr>
          <w:rFonts w:ascii="Calibri" w:eastAsia="Calibri" w:hAnsi="Calibri" w:cs="Calibri"/>
          <w:sz w:val="24"/>
          <w:szCs w:val="24"/>
        </w:rPr>
        <w:t>Verbal: e.g. name calling, sarcasm, threatening and teasing</w:t>
      </w:r>
    </w:p>
    <w:p w14:paraId="2DDFACF6" w14:textId="18C209E5" w:rsidR="5ED71330" w:rsidRDefault="5ED71330" w:rsidP="70DAB29A">
      <w:pPr>
        <w:tabs>
          <w:tab w:val="left" w:pos="820"/>
        </w:tabs>
        <w:spacing w:before="27"/>
        <w:ind w:left="460"/>
      </w:pPr>
      <w:r w:rsidRPr="70DAB29A">
        <w:rPr>
          <w:rFonts w:ascii="Calibri" w:eastAsia="Calibri" w:hAnsi="Calibri" w:cs="Calibri"/>
          <w:sz w:val="24"/>
          <w:szCs w:val="24"/>
        </w:rPr>
        <w:t>−</w:t>
      </w:r>
      <w:r>
        <w:tab/>
      </w:r>
      <w:r w:rsidRPr="70DAB29A">
        <w:rPr>
          <w:rFonts w:ascii="Calibri" w:eastAsia="Calibri" w:hAnsi="Calibri" w:cs="Calibri"/>
          <w:sz w:val="24"/>
          <w:szCs w:val="24"/>
        </w:rPr>
        <w:t>Physical: e.g. pushing, hitting, kicking, punching or any use of physical aggressive contact</w:t>
      </w:r>
    </w:p>
    <w:p w14:paraId="22981543" w14:textId="6958AEEB" w:rsidR="5ED71330" w:rsidRDefault="5ED71330" w:rsidP="70DAB29A">
      <w:pPr>
        <w:tabs>
          <w:tab w:val="left" w:pos="820"/>
        </w:tabs>
        <w:spacing w:before="28"/>
        <w:ind w:left="460"/>
      </w:pPr>
      <w:r w:rsidRPr="70DAB29A">
        <w:rPr>
          <w:rFonts w:ascii="Calibri" w:eastAsia="Calibri" w:hAnsi="Calibri" w:cs="Calibri"/>
          <w:sz w:val="24"/>
          <w:szCs w:val="24"/>
        </w:rPr>
        <w:t>−</w:t>
      </w:r>
      <w:r>
        <w:tab/>
      </w:r>
      <w:r w:rsidRPr="70DAB29A">
        <w:rPr>
          <w:rFonts w:ascii="Calibri" w:eastAsia="Calibri" w:hAnsi="Calibri" w:cs="Calibri"/>
          <w:sz w:val="24"/>
          <w:szCs w:val="24"/>
        </w:rPr>
        <w:t>Social: e.g. ignoring, spreading rumours or treating someone like an outsider</w:t>
      </w:r>
    </w:p>
    <w:p w14:paraId="4205EF41" w14:textId="060D1112" w:rsidR="5ED71330" w:rsidRDefault="5ED71330" w:rsidP="70DAB29A">
      <w:pPr>
        <w:tabs>
          <w:tab w:val="left" w:pos="820"/>
        </w:tabs>
        <w:spacing w:before="26"/>
        <w:ind w:left="460"/>
      </w:pPr>
      <w:r w:rsidRPr="70DAB29A">
        <w:rPr>
          <w:rFonts w:ascii="Calibri" w:eastAsia="Calibri" w:hAnsi="Calibri" w:cs="Calibri"/>
          <w:sz w:val="24"/>
          <w:szCs w:val="24"/>
        </w:rPr>
        <w:t>−</w:t>
      </w:r>
      <w:r>
        <w:tab/>
      </w:r>
      <w:r w:rsidRPr="70DAB29A">
        <w:rPr>
          <w:rFonts w:ascii="Calibri" w:eastAsia="Calibri" w:hAnsi="Calibri" w:cs="Calibri"/>
          <w:sz w:val="24"/>
          <w:szCs w:val="24"/>
        </w:rPr>
        <w:t>Psychological: e.g. stalking and intimidation</w:t>
      </w:r>
    </w:p>
    <w:p w14:paraId="52D22A47" w14:textId="6D43BAA7" w:rsidR="5ED71330" w:rsidRDefault="5ED71330" w:rsidP="70DAB29A">
      <w:pPr>
        <w:pStyle w:val="ListParagraph"/>
        <w:numPr>
          <w:ilvl w:val="1"/>
          <w:numId w:val="5"/>
        </w:numPr>
        <w:spacing w:line="252" w:lineRule="auto"/>
        <w:ind w:left="820" w:right="182"/>
        <w:rPr>
          <w:rFonts w:ascii="Calibri" w:eastAsia="Calibri" w:hAnsi="Calibri" w:cs="Calibri"/>
          <w:sz w:val="24"/>
          <w:szCs w:val="24"/>
        </w:rPr>
      </w:pPr>
      <w:r w:rsidRPr="70DAB29A">
        <w:rPr>
          <w:rFonts w:ascii="Calibri" w:eastAsia="Calibri" w:hAnsi="Calibri" w:cs="Calibri"/>
          <w:sz w:val="24"/>
          <w:szCs w:val="24"/>
        </w:rPr>
        <w:t>Cyber-bullying: ‘Virtual’ bullying using technology (e.g. chat rooms, instant messaging, email and mobile phone) which can occur in or outside College. Cyber-bullying can happen at all times of the day, with a potentially bigger audience, as people can forward on content very quickly and easily. See Appendix E, online safety.</w:t>
      </w:r>
    </w:p>
    <w:p w14:paraId="0F185FA6" w14:textId="3C91015B" w:rsidR="5ED71330" w:rsidRDefault="5ED71330" w:rsidP="70DAB29A">
      <w:pPr>
        <w:pStyle w:val="ListParagraph"/>
        <w:numPr>
          <w:ilvl w:val="1"/>
          <w:numId w:val="5"/>
        </w:numPr>
        <w:spacing w:line="252" w:lineRule="auto"/>
        <w:ind w:left="820" w:right="168"/>
        <w:rPr>
          <w:rFonts w:ascii="Calibri" w:eastAsia="Calibri" w:hAnsi="Calibri" w:cs="Calibri"/>
          <w:sz w:val="24"/>
          <w:szCs w:val="24"/>
        </w:rPr>
      </w:pPr>
      <w:r w:rsidRPr="70DAB29A">
        <w:rPr>
          <w:rFonts w:ascii="Calibri" w:eastAsia="Calibri" w:hAnsi="Calibri" w:cs="Calibri"/>
          <w:sz w:val="24"/>
          <w:szCs w:val="24"/>
        </w:rPr>
        <w:t>Sexting: Whilst professionals refer to the issue as ‘sexting’ there is no clear definition. Many professionals consider sexting to be sending or posting sexually suggestive images, including nude or semi-nude photographs, via mobiles or over the Internet but learners may be more likely to interpret sexting as writing and sharing explicit messages with people they know. Creating and sharing sexual photos and videos of under-18s, including selfies, is illegal.</w:t>
      </w:r>
    </w:p>
    <w:p w14:paraId="141C864A" w14:textId="740B95E0" w:rsidR="5ED71330" w:rsidRDefault="5ED71330" w:rsidP="70DAB29A">
      <w:pPr>
        <w:pStyle w:val="ListParagraph"/>
        <w:numPr>
          <w:ilvl w:val="1"/>
          <w:numId w:val="5"/>
        </w:numPr>
        <w:spacing w:line="252" w:lineRule="auto"/>
        <w:ind w:left="820" w:right="115"/>
        <w:rPr>
          <w:rFonts w:ascii="Calibri" w:eastAsia="Calibri" w:hAnsi="Calibri" w:cs="Calibri"/>
          <w:sz w:val="24"/>
          <w:szCs w:val="24"/>
        </w:rPr>
      </w:pPr>
      <w:r w:rsidRPr="70DAB29A">
        <w:rPr>
          <w:rFonts w:ascii="Calibri" w:eastAsia="Calibri" w:hAnsi="Calibri" w:cs="Calibri"/>
          <w:sz w:val="24"/>
          <w:szCs w:val="24"/>
        </w:rPr>
        <w:t>Sexual misconduct: relates to all unwanted conduct of a sexual nature. This includes, but is not limited to: i. Sexual harassment (as defined by Section 26 (2) of the Equality Act 2010) ii. Unwanted conduct which creates an intimidating, hostile, degrading, humiliating or offensive environment (as defined by the Equality Act 2010) iii. Assault (as defined by the Sexual Offences Act 2003) iv. Rape (as defined by the Sexual Offences Act 2003) v. Physical unwanted sexual advances (as set out by the Equality and Human Rights Commission: Sexual harassment and the law, 2017)2 vi. Intimidation, or promising resources or benefits in return for sexual favours (as set out by the Equality and Human Rights Commission: Sexual harassment and the law, 2017)3 vii. Distributing private and personal explicit images or video footage of an individual without their consent (as defined by the Criminal Justice and Courts Act 2015)</w:t>
      </w:r>
    </w:p>
    <w:p w14:paraId="00FDE3A9" w14:textId="00EAB8E9" w:rsidR="70DAB29A" w:rsidRDefault="70DAB29A" w:rsidP="70DAB29A">
      <w:pPr>
        <w:spacing w:line="252" w:lineRule="auto"/>
      </w:pPr>
    </w:p>
    <w:p w14:paraId="5F4BFD75" w14:textId="6D1AF5E8" w:rsidR="5ED71330" w:rsidRDefault="5ED71330" w:rsidP="70DAB29A">
      <w:pPr>
        <w:pStyle w:val="ListParagraph"/>
        <w:numPr>
          <w:ilvl w:val="1"/>
          <w:numId w:val="5"/>
        </w:numPr>
        <w:spacing w:line="252" w:lineRule="auto"/>
        <w:ind w:left="820" w:right="393"/>
        <w:rPr>
          <w:rFonts w:ascii="Calibri" w:eastAsia="Calibri" w:hAnsi="Calibri" w:cs="Calibri"/>
          <w:sz w:val="24"/>
          <w:szCs w:val="24"/>
        </w:rPr>
      </w:pPr>
      <w:r w:rsidRPr="70DAB29A">
        <w:rPr>
          <w:rFonts w:ascii="Calibri" w:eastAsia="Calibri" w:hAnsi="Calibri" w:cs="Calibri"/>
          <w:sz w:val="24"/>
          <w:szCs w:val="24"/>
        </w:rPr>
        <w:t>Harassment: Any conduct which is unwanted by a learner, which affects the dignity of the learner or group of learners at Affinity. Harassment may be repetitive or an isolated occurrence against one or more learners.</w:t>
      </w:r>
    </w:p>
    <w:p w14:paraId="1A55318E" w14:textId="27A0689D" w:rsidR="5ED71330" w:rsidRDefault="5ED71330" w:rsidP="70DAB29A">
      <w:pPr>
        <w:pStyle w:val="ListParagraph"/>
        <w:numPr>
          <w:ilvl w:val="1"/>
          <w:numId w:val="5"/>
        </w:numPr>
        <w:spacing w:line="252" w:lineRule="auto"/>
        <w:ind w:left="820" w:right="297"/>
        <w:rPr>
          <w:rFonts w:ascii="Calibri" w:eastAsia="Calibri" w:hAnsi="Calibri" w:cs="Calibri"/>
          <w:sz w:val="24"/>
          <w:szCs w:val="24"/>
        </w:rPr>
      </w:pPr>
      <w:r w:rsidRPr="70DAB29A">
        <w:rPr>
          <w:rFonts w:ascii="Calibri" w:eastAsia="Calibri" w:hAnsi="Calibri" w:cs="Calibri"/>
          <w:sz w:val="24"/>
          <w:szCs w:val="24"/>
        </w:rPr>
        <w:t>Up skirting: Up skirting typically involves taking a picture under a person’s clothing without them knowing, with the intention of viewing their genitals or buttocks to obtain sexual gratification or cause the victim humiliation, distress or alarm. Since April 2019 Up skirting has been a criminal offence - Under the Voyeurism Act, up skirting offenders can now be arrested, face up to 2 years in prison and have their name placed on the sex offenders register if caught up skirting. This includes instances where culprits say the images were</w:t>
      </w:r>
    </w:p>
    <w:p w14:paraId="48D37475" w14:textId="08106801" w:rsidR="5ED71330" w:rsidRDefault="5ED71330" w:rsidP="70DAB29A">
      <w:pPr>
        <w:spacing w:before="2"/>
        <w:ind w:left="820"/>
      </w:pPr>
      <w:r w:rsidRPr="70DAB29A">
        <w:rPr>
          <w:rFonts w:ascii="Calibri" w:eastAsia="Calibri" w:hAnsi="Calibri" w:cs="Calibri"/>
          <w:sz w:val="24"/>
          <w:szCs w:val="24"/>
        </w:rPr>
        <w:t>taken “just for a laugh”.</w:t>
      </w:r>
    </w:p>
    <w:p w14:paraId="735BA6C8" w14:textId="160D93C5" w:rsidR="5ED71330" w:rsidRDefault="5ED71330" w:rsidP="70DAB29A">
      <w:pPr>
        <w:tabs>
          <w:tab w:val="left" w:pos="1180"/>
        </w:tabs>
        <w:spacing w:before="28" w:line="252" w:lineRule="auto"/>
        <w:ind w:left="1180" w:right="283" w:hanging="360"/>
      </w:pPr>
      <w:r w:rsidRPr="70DAB29A">
        <w:rPr>
          <w:rFonts w:ascii="Calibri" w:eastAsia="Calibri" w:hAnsi="Calibri" w:cs="Calibri"/>
          <w:sz w:val="24"/>
          <w:szCs w:val="24"/>
        </w:rPr>
        <w:t>−</w:t>
      </w:r>
      <w:r>
        <w:tab/>
      </w:r>
      <w:r w:rsidRPr="70DAB29A">
        <w:rPr>
          <w:rFonts w:ascii="Calibri" w:eastAsia="Calibri" w:hAnsi="Calibri" w:cs="Calibri"/>
          <w:sz w:val="24"/>
          <w:szCs w:val="24"/>
        </w:rPr>
        <w:t>Sexual Harassment: Sexual harassment means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 Whilst not intended to be an exhaustive list, sexual harassment can include:</w:t>
      </w:r>
    </w:p>
    <w:p w14:paraId="1CFE49EC" w14:textId="6D1E94F2" w:rsidR="5ED71330" w:rsidRDefault="5ED71330" w:rsidP="70DAB29A">
      <w:pPr>
        <w:tabs>
          <w:tab w:val="left" w:pos="1180"/>
        </w:tabs>
        <w:spacing w:before="14" w:line="252" w:lineRule="auto"/>
        <w:ind w:left="1180" w:right="191" w:hanging="360"/>
      </w:pPr>
      <w:r w:rsidRPr="70DAB29A">
        <w:rPr>
          <w:rFonts w:ascii="Calibri" w:eastAsia="Calibri" w:hAnsi="Calibri" w:cs="Calibri"/>
          <w:sz w:val="24"/>
          <w:szCs w:val="24"/>
        </w:rPr>
        <w:t>−</w:t>
      </w:r>
      <w:r>
        <w:tab/>
      </w:r>
      <w:r w:rsidRPr="70DAB29A">
        <w:rPr>
          <w:rFonts w:ascii="Calibri" w:eastAsia="Calibri" w:hAnsi="Calibri" w:cs="Calibri"/>
          <w:sz w:val="24"/>
          <w:szCs w:val="24"/>
        </w:rPr>
        <w:t>Sexual comments, such as: telling sexual stories, making lewd comments, making sexual remarks about clothes and appearance and calling someone sexualised names;</w:t>
      </w:r>
    </w:p>
    <w:p w14:paraId="1F29B9FA" w14:textId="4834FED9" w:rsidR="5ED71330" w:rsidRDefault="5ED71330" w:rsidP="70DAB29A">
      <w:pPr>
        <w:tabs>
          <w:tab w:val="left" w:pos="1180"/>
        </w:tabs>
        <w:spacing w:before="13"/>
        <w:ind w:left="820"/>
      </w:pPr>
      <w:r w:rsidRPr="70DAB29A">
        <w:rPr>
          <w:rFonts w:ascii="Calibri" w:eastAsia="Calibri" w:hAnsi="Calibri" w:cs="Calibri"/>
          <w:sz w:val="24"/>
          <w:szCs w:val="24"/>
        </w:rPr>
        <w:t>−</w:t>
      </w:r>
      <w:r>
        <w:tab/>
      </w:r>
      <w:r w:rsidRPr="70DAB29A">
        <w:rPr>
          <w:rFonts w:ascii="Calibri" w:eastAsia="Calibri" w:hAnsi="Calibri" w:cs="Calibri"/>
          <w:sz w:val="24"/>
          <w:szCs w:val="24"/>
        </w:rPr>
        <w:t>Sexual “jokes” or taunting;</w:t>
      </w:r>
    </w:p>
    <w:p w14:paraId="75F8C70F" w14:textId="4DA364F0" w:rsidR="5ED71330" w:rsidRDefault="5ED71330" w:rsidP="70DAB29A">
      <w:pPr>
        <w:tabs>
          <w:tab w:val="left" w:pos="1180"/>
        </w:tabs>
        <w:spacing w:before="28" w:line="252" w:lineRule="auto"/>
        <w:ind w:left="1180" w:right="186" w:hanging="360"/>
      </w:pPr>
      <w:r w:rsidRPr="70DAB29A">
        <w:rPr>
          <w:rFonts w:ascii="Calibri" w:eastAsia="Calibri" w:hAnsi="Calibri" w:cs="Calibri"/>
          <w:sz w:val="24"/>
          <w:szCs w:val="24"/>
        </w:rPr>
        <w:t>−</w:t>
      </w:r>
      <w:r>
        <w:tab/>
      </w:r>
      <w:r w:rsidRPr="70DAB29A">
        <w:rPr>
          <w:rFonts w:ascii="Calibri" w:eastAsia="Calibri" w:hAnsi="Calibri" w:cs="Calibri"/>
          <w:sz w:val="24"/>
          <w:szCs w:val="24"/>
        </w:rPr>
        <w:t>Physical behaviour, such as: deliberately brushing against someone, interfering with someone’s clothes (college should be considering when any of this crosses a line into sexual violence - it is important to talk to and consider the experience of the victim) and displaying pictures, photos or drawings of a sexual nature;</w:t>
      </w:r>
    </w:p>
    <w:p w14:paraId="38C92CC2" w14:textId="427C9794" w:rsidR="5ED71330" w:rsidRDefault="5ED71330" w:rsidP="70DAB29A">
      <w:pPr>
        <w:tabs>
          <w:tab w:val="left" w:pos="1180"/>
        </w:tabs>
        <w:spacing w:before="12" w:line="252" w:lineRule="auto"/>
        <w:ind w:left="1180" w:right="338" w:hanging="360"/>
      </w:pPr>
      <w:r w:rsidRPr="70DAB29A">
        <w:rPr>
          <w:rFonts w:ascii="Calibri" w:eastAsia="Calibri" w:hAnsi="Calibri" w:cs="Calibri"/>
          <w:sz w:val="24"/>
          <w:szCs w:val="24"/>
        </w:rPr>
        <w:t>−</w:t>
      </w:r>
      <w:r>
        <w:tab/>
      </w:r>
      <w:r w:rsidRPr="70DAB29A">
        <w:rPr>
          <w:rFonts w:ascii="Calibri" w:eastAsia="Calibri" w:hAnsi="Calibri" w:cs="Calibri"/>
          <w:sz w:val="24"/>
          <w:szCs w:val="24"/>
        </w:rPr>
        <w:t>Online sexual harassment. This may be standalone, or part of a wider pattern of sexual harassment and/or sexual violence. It may include:</w:t>
      </w:r>
    </w:p>
    <w:p w14:paraId="0E1632CA" w14:textId="289D4607" w:rsidR="5ED71330" w:rsidRDefault="5ED71330" w:rsidP="70DAB29A">
      <w:pPr>
        <w:tabs>
          <w:tab w:val="left" w:pos="1180"/>
        </w:tabs>
        <w:spacing w:before="13" w:line="252" w:lineRule="auto"/>
        <w:ind w:left="1180" w:right="422" w:hanging="360"/>
      </w:pPr>
      <w:r w:rsidRPr="70DAB29A">
        <w:rPr>
          <w:rFonts w:ascii="Calibri" w:eastAsia="Calibri" w:hAnsi="Calibri" w:cs="Calibri"/>
          <w:sz w:val="24"/>
          <w:szCs w:val="24"/>
        </w:rPr>
        <w:t>−</w:t>
      </w:r>
      <w:r>
        <w:tab/>
      </w:r>
      <w:r w:rsidRPr="70DAB29A">
        <w:rPr>
          <w:rFonts w:ascii="Calibri" w:eastAsia="Calibri" w:hAnsi="Calibri" w:cs="Calibri"/>
          <w:sz w:val="24"/>
          <w:szCs w:val="24"/>
        </w:rPr>
        <w:t>Non-consensual sharing of sexual images and videos. (UKCCIS sexting advice provides detailed advice for schools and colleges);</w:t>
      </w:r>
    </w:p>
    <w:p w14:paraId="62F5FA1B" w14:textId="6DCE77EC" w:rsidR="5ED71330" w:rsidRDefault="5ED71330" w:rsidP="70DAB29A">
      <w:pPr>
        <w:tabs>
          <w:tab w:val="left" w:pos="1180"/>
        </w:tabs>
        <w:spacing w:before="11"/>
        <w:ind w:left="820"/>
      </w:pPr>
      <w:r w:rsidRPr="70DAB29A">
        <w:rPr>
          <w:rFonts w:ascii="Calibri" w:eastAsia="Calibri" w:hAnsi="Calibri" w:cs="Calibri"/>
          <w:sz w:val="24"/>
          <w:szCs w:val="24"/>
        </w:rPr>
        <w:t>−</w:t>
      </w:r>
      <w:r>
        <w:tab/>
      </w:r>
      <w:r w:rsidRPr="70DAB29A">
        <w:rPr>
          <w:rFonts w:ascii="Calibri" w:eastAsia="Calibri" w:hAnsi="Calibri" w:cs="Calibri"/>
          <w:sz w:val="24"/>
          <w:szCs w:val="24"/>
        </w:rPr>
        <w:t>Sexualised online bullying;</w:t>
      </w:r>
    </w:p>
    <w:p w14:paraId="153625C1" w14:textId="3D0E1348" w:rsidR="5ED71330" w:rsidRDefault="5ED71330" w:rsidP="70DAB29A">
      <w:pPr>
        <w:tabs>
          <w:tab w:val="left" w:pos="1180"/>
        </w:tabs>
        <w:spacing w:before="28" w:line="252" w:lineRule="auto"/>
        <w:ind w:left="1180" w:right="1105" w:hanging="360"/>
      </w:pPr>
      <w:r w:rsidRPr="70DAB29A">
        <w:rPr>
          <w:rFonts w:ascii="Calibri" w:eastAsia="Calibri" w:hAnsi="Calibri" w:cs="Calibri"/>
          <w:sz w:val="24"/>
          <w:szCs w:val="24"/>
        </w:rPr>
        <w:t>−</w:t>
      </w:r>
      <w:r>
        <w:tab/>
      </w:r>
      <w:r w:rsidRPr="70DAB29A">
        <w:rPr>
          <w:rFonts w:ascii="Calibri" w:eastAsia="Calibri" w:hAnsi="Calibri" w:cs="Calibri"/>
          <w:sz w:val="24"/>
          <w:szCs w:val="24"/>
        </w:rPr>
        <w:t>Unwanted sexual comments and messages, including, on social media; Sexual exploitation; coercion and threats.</w:t>
      </w:r>
    </w:p>
    <w:p w14:paraId="6D2B33B0" w14:textId="418659A3" w:rsidR="5ED71330" w:rsidRDefault="5ED71330" w:rsidP="70DAB29A">
      <w:pPr>
        <w:tabs>
          <w:tab w:val="left" w:pos="1180"/>
        </w:tabs>
        <w:spacing w:before="14"/>
        <w:ind w:left="820"/>
      </w:pPr>
      <w:r w:rsidRPr="70DAB29A">
        <w:rPr>
          <w:rFonts w:ascii="Calibri" w:eastAsia="Calibri" w:hAnsi="Calibri" w:cs="Calibri"/>
          <w:sz w:val="24"/>
          <w:szCs w:val="24"/>
        </w:rPr>
        <w:t>−</w:t>
      </w:r>
      <w:r>
        <w:tab/>
      </w:r>
      <w:r w:rsidRPr="70DAB29A">
        <w:rPr>
          <w:rFonts w:ascii="Calibri" w:eastAsia="Calibri" w:hAnsi="Calibri" w:cs="Calibri"/>
          <w:sz w:val="24"/>
          <w:szCs w:val="24"/>
        </w:rPr>
        <w:t>Sexual Violence: Under the Sexual Offences Act 2003 sexual violence is described as:</w:t>
      </w:r>
    </w:p>
    <w:p w14:paraId="1588F689" w14:textId="712FB5BC" w:rsidR="5ED71330" w:rsidRDefault="5ED71330" w:rsidP="70DAB29A">
      <w:pPr>
        <w:tabs>
          <w:tab w:val="left" w:pos="1180"/>
        </w:tabs>
        <w:spacing w:before="27" w:line="252" w:lineRule="auto"/>
        <w:ind w:left="1180" w:right="141" w:hanging="360"/>
      </w:pPr>
      <w:r w:rsidRPr="70DAB29A">
        <w:rPr>
          <w:rFonts w:ascii="Calibri" w:eastAsia="Calibri" w:hAnsi="Calibri" w:cs="Calibri"/>
          <w:sz w:val="24"/>
          <w:szCs w:val="24"/>
        </w:rPr>
        <w:t>−</w:t>
      </w:r>
      <w:r>
        <w:tab/>
      </w:r>
      <w:r w:rsidRPr="70DAB29A">
        <w:rPr>
          <w:rFonts w:ascii="Calibri" w:eastAsia="Calibri" w:hAnsi="Calibri" w:cs="Calibri"/>
          <w:sz w:val="24"/>
          <w:szCs w:val="24"/>
        </w:rPr>
        <w:t>Rape: A person (A) commits an offence of rape if: he intentionally penetrates the vagina, anus or mouth of another person (B) with his penis, (B) does not consent to the penetration and (A) does not reasonably believe that (B) consents.</w:t>
      </w:r>
    </w:p>
    <w:p w14:paraId="1C0B136F" w14:textId="3D5DAD00" w:rsidR="5ED71330" w:rsidRDefault="5ED71330" w:rsidP="70DAB29A">
      <w:pPr>
        <w:tabs>
          <w:tab w:val="left" w:pos="1180"/>
        </w:tabs>
        <w:spacing w:before="12" w:line="252" w:lineRule="auto"/>
        <w:ind w:left="1180" w:right="111" w:hanging="360"/>
      </w:pPr>
      <w:r w:rsidRPr="70DAB29A">
        <w:rPr>
          <w:rFonts w:ascii="Calibri" w:eastAsia="Calibri" w:hAnsi="Calibri" w:cs="Calibri"/>
          <w:sz w:val="24"/>
          <w:szCs w:val="24"/>
        </w:rPr>
        <w:t>−</w:t>
      </w:r>
      <w:r>
        <w:tab/>
      </w:r>
      <w:r w:rsidRPr="70DAB29A">
        <w:rPr>
          <w:rFonts w:ascii="Calibri" w:eastAsia="Calibri" w:hAnsi="Calibri" w:cs="Calibri"/>
          <w:sz w:val="24"/>
          <w:szCs w:val="24"/>
        </w:rPr>
        <w:t>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w:t>
      </w:r>
    </w:p>
    <w:p w14:paraId="164B98D0" w14:textId="754900A3" w:rsidR="5ED71330" w:rsidRDefault="5ED71330" w:rsidP="70DAB29A">
      <w:pPr>
        <w:spacing w:before="14" w:line="252" w:lineRule="auto"/>
        <w:ind w:left="1180" w:right="331" w:hanging="360"/>
        <w:jc w:val="both"/>
      </w:pPr>
      <w:r w:rsidRPr="70DAB29A">
        <w:rPr>
          <w:rFonts w:ascii="Calibri" w:eastAsia="Calibri" w:hAnsi="Calibri" w:cs="Calibri"/>
          <w:sz w:val="24"/>
          <w:szCs w:val="24"/>
        </w:rPr>
        <w:t>− Sexual Assault: A person (A) commits an offence of sexual assault if: s/he intentionally touches another person (B), the touching is sexual, B does not consent to the touching and A does not reasonably believe that B consents.</w:t>
      </w:r>
    </w:p>
    <w:p w14:paraId="28E7F70D" w14:textId="2505A39D" w:rsidR="5ED71330" w:rsidRDefault="5ED71330" w:rsidP="70DAB29A">
      <w:pPr>
        <w:spacing w:before="16"/>
      </w:pPr>
      <w:r w:rsidRPr="70DAB29A">
        <w:rPr>
          <w:rFonts w:ascii="Calibri" w:eastAsia="Calibri" w:hAnsi="Calibri" w:cs="Calibri"/>
          <w:sz w:val="24"/>
          <w:szCs w:val="24"/>
        </w:rPr>
        <w:t xml:space="preserve"> </w:t>
      </w:r>
    </w:p>
    <w:p w14:paraId="22649D9F" w14:textId="58C3A9EB" w:rsidR="5ED71330" w:rsidRDefault="5ED71330" w:rsidP="70DAB29A">
      <w:pPr>
        <w:ind w:left="100"/>
      </w:pPr>
      <w:r w:rsidRPr="70DAB29A">
        <w:rPr>
          <w:rFonts w:ascii="Calibri" w:eastAsia="Calibri" w:hAnsi="Calibri" w:cs="Calibri"/>
          <w:sz w:val="24"/>
          <w:szCs w:val="24"/>
        </w:rPr>
        <w:t>What is consent?</w:t>
      </w:r>
    </w:p>
    <w:p w14:paraId="00CE932F" w14:textId="0C789168" w:rsidR="5ED71330" w:rsidRDefault="5ED71330" w:rsidP="70DAB29A">
      <w:pPr>
        <w:spacing w:before="16" w:line="252" w:lineRule="auto"/>
        <w:ind w:left="100" w:right="70"/>
      </w:pPr>
      <w:r w:rsidRPr="70DAB29A">
        <w:rPr>
          <w:rFonts w:ascii="Calibri" w:eastAsia="Calibri" w:hAnsi="Calibri" w:cs="Calibri"/>
          <w:sz w:val="24"/>
          <w:szCs w:val="24"/>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59629451" w14:textId="296EFF83"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A child under the age of 13 can never consent to any sexual activity</w:t>
      </w:r>
    </w:p>
    <w:p w14:paraId="2B1B8649" w14:textId="3718886B" w:rsidR="70DAB29A" w:rsidRDefault="70DAB29A"/>
    <w:p w14:paraId="14AAC469" w14:textId="714FF332"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The age of consent is 16</w:t>
      </w:r>
    </w:p>
    <w:p w14:paraId="6DAC2810" w14:textId="220A2DE3"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Sexual intercourse without consent is rape.</w:t>
      </w:r>
    </w:p>
    <w:p w14:paraId="62FA891B" w14:textId="5BBCC1E4" w:rsidR="5ED71330" w:rsidRDefault="5ED71330" w:rsidP="70DAB29A">
      <w:pPr>
        <w:spacing w:before="32"/>
      </w:pPr>
      <w:r w:rsidRPr="70DAB29A">
        <w:rPr>
          <w:rFonts w:ascii="Calibri" w:eastAsia="Calibri" w:hAnsi="Calibri" w:cs="Calibri"/>
          <w:sz w:val="24"/>
          <w:szCs w:val="24"/>
        </w:rPr>
        <w:t xml:space="preserve"> </w:t>
      </w:r>
    </w:p>
    <w:p w14:paraId="0C6CC753" w14:textId="4CE5A889" w:rsidR="5ED71330" w:rsidRDefault="5ED71330" w:rsidP="70DAB29A">
      <w:pPr>
        <w:pStyle w:val="ListParagraph"/>
        <w:numPr>
          <w:ilvl w:val="0"/>
          <w:numId w:val="5"/>
        </w:numPr>
        <w:ind w:left="820" w:hanging="720"/>
        <w:rPr>
          <w:rFonts w:ascii="Calibri" w:eastAsia="Calibri" w:hAnsi="Calibri" w:cs="Calibri"/>
          <w:sz w:val="24"/>
          <w:szCs w:val="24"/>
        </w:rPr>
      </w:pPr>
      <w:r w:rsidRPr="70DAB29A">
        <w:rPr>
          <w:rFonts w:ascii="Calibri" w:eastAsia="Calibri" w:hAnsi="Calibri" w:cs="Calibri"/>
          <w:sz w:val="24"/>
          <w:szCs w:val="24"/>
        </w:rPr>
        <w:t>External guidance</w:t>
      </w:r>
    </w:p>
    <w:p w14:paraId="2E3CF6AC" w14:textId="498338F8" w:rsidR="5ED71330" w:rsidRDefault="5ED71330" w:rsidP="70DAB29A">
      <w:pPr>
        <w:spacing w:before="16" w:line="252" w:lineRule="auto"/>
        <w:ind w:left="100"/>
      </w:pPr>
      <w:r w:rsidRPr="70DAB29A">
        <w:rPr>
          <w:rFonts w:ascii="Calibri" w:eastAsia="Calibri" w:hAnsi="Calibri" w:cs="Calibri"/>
          <w:sz w:val="24"/>
          <w:szCs w:val="24"/>
        </w:rPr>
        <w:t>Peer on peer abuse can take many forms including physical, sexual (e.g. inappropriate touching) and emotional abuse (including bullying). Department for Education (DfE) September 2022: Keeping Children Safe in Education; statutory guidance for schools and colleges, makes it clear that abuse is abuse and should never be tolerated or passed off as ‘banter’ or part of ‘growing up.’</w:t>
      </w:r>
    </w:p>
    <w:p w14:paraId="212ABEE3" w14:textId="02240D61" w:rsidR="5ED71330" w:rsidRDefault="5ED71330" w:rsidP="70DAB29A">
      <w:pPr>
        <w:spacing w:before="15"/>
      </w:pPr>
      <w:r w:rsidRPr="70DAB29A">
        <w:rPr>
          <w:rFonts w:ascii="Calibri" w:eastAsia="Calibri" w:hAnsi="Calibri" w:cs="Calibri"/>
          <w:sz w:val="24"/>
          <w:szCs w:val="24"/>
        </w:rPr>
        <w:t xml:space="preserve"> </w:t>
      </w:r>
    </w:p>
    <w:p w14:paraId="242EFEB8" w14:textId="64732DE6" w:rsidR="5ED71330" w:rsidRDefault="5ED71330" w:rsidP="70DAB29A">
      <w:pPr>
        <w:spacing w:before="1" w:line="252" w:lineRule="auto"/>
        <w:ind w:left="100" w:right="283"/>
      </w:pPr>
      <w:r w:rsidRPr="70DAB29A">
        <w:rPr>
          <w:rFonts w:ascii="Calibri" w:eastAsia="Calibri" w:hAnsi="Calibri" w:cs="Calibri"/>
          <w:sz w:val="24"/>
          <w:szCs w:val="24"/>
        </w:rPr>
        <w:t>The Equality Act 2010 replaced previous anti-discrimination laws with a single Act. A key provision was a new public sector Equality Duty, which came into force on 5 April 2011. This requires the College to:</w:t>
      </w:r>
    </w:p>
    <w:p w14:paraId="1B0223C5" w14:textId="109E6AFF" w:rsidR="5ED71330" w:rsidRDefault="5ED71330" w:rsidP="70DAB29A">
      <w:pPr>
        <w:pStyle w:val="ListParagraph"/>
        <w:numPr>
          <w:ilvl w:val="1"/>
          <w:numId w:val="5"/>
        </w:numPr>
        <w:spacing w:line="252" w:lineRule="auto"/>
        <w:ind w:left="820" w:right="945"/>
        <w:rPr>
          <w:rFonts w:ascii="Calibri" w:eastAsia="Calibri" w:hAnsi="Calibri" w:cs="Calibri"/>
          <w:sz w:val="24"/>
          <w:szCs w:val="24"/>
        </w:rPr>
      </w:pPr>
      <w:r w:rsidRPr="70DAB29A">
        <w:rPr>
          <w:rFonts w:ascii="Calibri" w:eastAsia="Calibri" w:hAnsi="Calibri" w:cs="Calibri"/>
          <w:sz w:val="24"/>
          <w:szCs w:val="24"/>
        </w:rPr>
        <w:t>Eliminate unlawful discrimination, harassment, victimisation and any other conduct prohibited by the act</w:t>
      </w:r>
    </w:p>
    <w:p w14:paraId="24CD2EF7" w14:textId="780B3C38" w:rsidR="5ED71330" w:rsidRDefault="5ED71330" w:rsidP="70DAB29A">
      <w:pPr>
        <w:pStyle w:val="ListParagraph"/>
        <w:numPr>
          <w:ilvl w:val="1"/>
          <w:numId w:val="5"/>
        </w:numPr>
        <w:spacing w:line="252" w:lineRule="auto"/>
        <w:ind w:left="820" w:right="201"/>
        <w:rPr>
          <w:rFonts w:ascii="Calibri" w:eastAsia="Calibri" w:hAnsi="Calibri" w:cs="Calibri"/>
          <w:sz w:val="24"/>
          <w:szCs w:val="24"/>
        </w:rPr>
      </w:pPr>
      <w:r w:rsidRPr="70DAB29A">
        <w:rPr>
          <w:rFonts w:ascii="Calibri" w:eastAsia="Calibri" w:hAnsi="Calibri" w:cs="Calibri"/>
          <w:sz w:val="24"/>
          <w:szCs w:val="24"/>
        </w:rPr>
        <w:t>Advance equality of opportunity between people who share a protected characteristic (age, disability, gender reassignment, pregnancy and maternity, race, religion or belief, sex and sexual orientation) and people who do not share it</w:t>
      </w:r>
    </w:p>
    <w:p w14:paraId="23F7E561" w14:textId="71ECB096" w:rsidR="5ED71330" w:rsidRDefault="5ED71330" w:rsidP="70DAB29A">
      <w:pPr>
        <w:pStyle w:val="ListParagraph"/>
        <w:numPr>
          <w:ilvl w:val="1"/>
          <w:numId w:val="5"/>
        </w:numPr>
        <w:spacing w:line="252" w:lineRule="auto"/>
        <w:ind w:left="820" w:right="187"/>
        <w:rPr>
          <w:rFonts w:ascii="Calibri" w:eastAsia="Calibri" w:hAnsi="Calibri" w:cs="Calibri"/>
          <w:sz w:val="24"/>
          <w:szCs w:val="24"/>
        </w:rPr>
      </w:pPr>
      <w:r w:rsidRPr="70DAB29A">
        <w:rPr>
          <w:rFonts w:ascii="Calibri" w:eastAsia="Calibri" w:hAnsi="Calibri" w:cs="Calibri"/>
          <w:sz w:val="24"/>
          <w:szCs w:val="24"/>
        </w:rPr>
        <w:t>Foster good relations between people who share a protected characteristic and people who do not share it</w:t>
      </w:r>
    </w:p>
    <w:p w14:paraId="572F5594" w14:textId="21E94FC8" w:rsidR="5ED71330" w:rsidRDefault="5ED71330" w:rsidP="70DAB29A">
      <w:pPr>
        <w:spacing w:before="17"/>
      </w:pPr>
      <w:r w:rsidRPr="70DAB29A">
        <w:rPr>
          <w:rFonts w:ascii="Calibri" w:eastAsia="Calibri" w:hAnsi="Calibri" w:cs="Calibri"/>
          <w:sz w:val="24"/>
          <w:szCs w:val="24"/>
        </w:rPr>
        <w:t xml:space="preserve"> </w:t>
      </w:r>
    </w:p>
    <w:p w14:paraId="6D4F332A" w14:textId="3CC039AC" w:rsidR="5ED71330" w:rsidRDefault="5ED71330" w:rsidP="70DAB29A">
      <w:pPr>
        <w:spacing w:line="252" w:lineRule="auto"/>
        <w:ind w:left="100" w:right="27"/>
      </w:pPr>
      <w:r w:rsidRPr="70DAB29A">
        <w:rPr>
          <w:rFonts w:ascii="Calibri" w:eastAsia="Calibri" w:hAnsi="Calibri" w:cs="Calibri"/>
          <w:sz w:val="24"/>
          <w:szCs w:val="24"/>
        </w:rPr>
        <w:t>Peer on peer abuse often involves an imbalance of power between the perpetrator and the victim, can include intimate relationships between peers; could involve perpetrators having control over the relationship which makes it difficult for those they abuse to defend themselves. This imbalance of power can manifest itself in several ways. It may be physical, psychological (knowing what upsets someone), or social (e.g. isolating or excluding someone). It could also include issues such as revenge porn or what are often gender issues (e.g. girls being touched or boys being involved in initiation activities).</w:t>
      </w:r>
    </w:p>
    <w:p w14:paraId="66DECBB0" w14:textId="38D830EB" w:rsidR="5ED71330" w:rsidRDefault="5ED71330" w:rsidP="70DAB29A">
      <w:pPr>
        <w:spacing w:before="18"/>
      </w:pPr>
      <w:r w:rsidRPr="70DAB29A">
        <w:rPr>
          <w:rFonts w:ascii="Calibri" w:eastAsia="Calibri" w:hAnsi="Calibri" w:cs="Calibri"/>
          <w:sz w:val="24"/>
          <w:szCs w:val="24"/>
        </w:rPr>
        <w:t xml:space="preserve"> </w:t>
      </w:r>
    </w:p>
    <w:p w14:paraId="1004074E" w14:textId="481A246E" w:rsidR="5ED71330" w:rsidRDefault="5ED71330" w:rsidP="70DAB29A">
      <w:pPr>
        <w:spacing w:line="252" w:lineRule="auto"/>
        <w:ind w:left="100" w:right="141"/>
      </w:pPr>
      <w:r w:rsidRPr="70DAB29A">
        <w:rPr>
          <w:rFonts w:ascii="Calibri" w:eastAsia="Calibri" w:hAnsi="Calibri" w:cs="Calibri"/>
          <w:sz w:val="24"/>
          <w:szCs w:val="24"/>
        </w:rPr>
        <w:t>Bullying (including cyber-bullying) can be involved in any type of abuse and is often motivated by prejudice or ignorance due to actual or perceived differences between people or groups or people. People who are lesbian, gay, bisexual or transgender (LGBT), those from minority ethnic groups, or those with disabilities and/or learning difficulties can be more vulnerable to this form of abuse and the College takes it duty to protect more vulnerable learners very seriously.</w:t>
      </w:r>
    </w:p>
    <w:p w14:paraId="3CCC3D20" w14:textId="22D637EA" w:rsidR="5ED71330" w:rsidRDefault="5ED71330" w:rsidP="70DAB29A">
      <w:pPr>
        <w:spacing w:before="17"/>
      </w:pPr>
      <w:r w:rsidRPr="70DAB29A">
        <w:rPr>
          <w:rFonts w:ascii="Calibri" w:eastAsia="Calibri" w:hAnsi="Calibri" w:cs="Calibri"/>
          <w:sz w:val="24"/>
          <w:szCs w:val="24"/>
        </w:rPr>
        <w:t xml:space="preserve"> </w:t>
      </w:r>
    </w:p>
    <w:p w14:paraId="508ADE00" w14:textId="21048B13" w:rsidR="5ED71330" w:rsidRDefault="5ED71330" w:rsidP="70DAB29A">
      <w:pPr>
        <w:spacing w:line="252" w:lineRule="auto"/>
        <w:ind w:left="100" w:right="141"/>
      </w:pPr>
      <w:r w:rsidRPr="70DAB29A">
        <w:rPr>
          <w:rFonts w:ascii="Calibri" w:eastAsia="Calibri" w:hAnsi="Calibri" w:cs="Calibri"/>
          <w:sz w:val="24"/>
          <w:szCs w:val="24"/>
        </w:rPr>
        <w:t>Peer on peer abuse should be addressed as a child or vulnerable adult protection concern when there is reasonable cause to suspect that a child or vulnerable adult is suffering, or is likely to suffer, significant harm. Sexting involving those under the age of 18 must always be referred to a Designated/ Deputy Designated Safeguarding Lead (DSL/ DDSL).</w:t>
      </w:r>
    </w:p>
    <w:p w14:paraId="7BF28124" w14:textId="175DD3B8" w:rsidR="5ED71330" w:rsidRDefault="5ED71330" w:rsidP="70DAB29A">
      <w:pPr>
        <w:spacing w:before="18"/>
      </w:pPr>
      <w:r w:rsidRPr="70DAB29A">
        <w:rPr>
          <w:rFonts w:ascii="Calibri" w:eastAsia="Calibri" w:hAnsi="Calibri" w:cs="Calibri"/>
          <w:sz w:val="24"/>
          <w:szCs w:val="24"/>
        </w:rPr>
        <w:t xml:space="preserve"> </w:t>
      </w:r>
    </w:p>
    <w:p w14:paraId="74D0D634" w14:textId="6B4010BD" w:rsidR="5ED71330" w:rsidRDefault="5ED71330" w:rsidP="70DAB29A">
      <w:pPr>
        <w:pStyle w:val="ListParagraph"/>
        <w:numPr>
          <w:ilvl w:val="0"/>
          <w:numId w:val="5"/>
        </w:numPr>
        <w:ind w:left="820" w:hanging="720"/>
        <w:rPr>
          <w:rFonts w:ascii="Calibri" w:eastAsia="Calibri" w:hAnsi="Calibri" w:cs="Calibri"/>
          <w:sz w:val="24"/>
          <w:szCs w:val="24"/>
        </w:rPr>
      </w:pPr>
      <w:r w:rsidRPr="70DAB29A">
        <w:rPr>
          <w:rFonts w:ascii="Calibri" w:eastAsia="Calibri" w:hAnsi="Calibri" w:cs="Calibri"/>
          <w:sz w:val="24"/>
          <w:szCs w:val="24"/>
        </w:rPr>
        <w:t>Actions</w:t>
      </w:r>
    </w:p>
    <w:p w14:paraId="4721B3B7" w14:textId="495672E7" w:rsidR="5ED71330" w:rsidRDefault="5ED71330" w:rsidP="70DAB29A">
      <w:pPr>
        <w:spacing w:before="16"/>
        <w:ind w:left="100"/>
      </w:pPr>
      <w:r w:rsidRPr="70DAB29A">
        <w:rPr>
          <w:rFonts w:ascii="Calibri" w:eastAsia="Calibri" w:hAnsi="Calibri" w:cs="Calibri"/>
          <w:sz w:val="24"/>
          <w:szCs w:val="24"/>
        </w:rPr>
        <w:t>The following actions must be taken by all staff:</w:t>
      </w:r>
    </w:p>
    <w:p w14:paraId="329EE5AA" w14:textId="5331E460" w:rsidR="5ED71330" w:rsidRDefault="5ED71330" w:rsidP="70DAB29A">
      <w:pPr>
        <w:pStyle w:val="ListParagraph"/>
        <w:numPr>
          <w:ilvl w:val="1"/>
          <w:numId w:val="5"/>
        </w:numPr>
        <w:spacing w:line="252" w:lineRule="auto"/>
        <w:ind w:left="820" w:right="380"/>
        <w:rPr>
          <w:rFonts w:ascii="Calibri" w:eastAsia="Calibri" w:hAnsi="Calibri" w:cs="Calibri"/>
          <w:sz w:val="24"/>
          <w:szCs w:val="24"/>
        </w:rPr>
      </w:pPr>
      <w:r w:rsidRPr="70DAB29A">
        <w:rPr>
          <w:rFonts w:ascii="Calibri" w:eastAsia="Calibri" w:hAnsi="Calibri" w:cs="Calibri"/>
          <w:sz w:val="24"/>
          <w:szCs w:val="24"/>
        </w:rPr>
        <w:t>All staff and learners have a responsibility to work together to ensure that abuse does not occur, or where it is found, action is taken</w:t>
      </w:r>
    </w:p>
    <w:p w14:paraId="03600736" w14:textId="37EDD6AE" w:rsidR="5ED71330" w:rsidRDefault="5ED71330" w:rsidP="70DAB29A">
      <w:pPr>
        <w:pStyle w:val="ListParagraph"/>
        <w:numPr>
          <w:ilvl w:val="1"/>
          <w:numId w:val="5"/>
        </w:numPr>
        <w:spacing w:line="252" w:lineRule="auto"/>
        <w:ind w:left="820" w:right="208"/>
        <w:rPr>
          <w:rFonts w:ascii="Calibri" w:eastAsia="Calibri" w:hAnsi="Calibri" w:cs="Calibri"/>
          <w:sz w:val="24"/>
          <w:szCs w:val="24"/>
        </w:rPr>
      </w:pPr>
      <w:r w:rsidRPr="70DAB29A">
        <w:rPr>
          <w:rFonts w:ascii="Calibri" w:eastAsia="Calibri" w:hAnsi="Calibri" w:cs="Calibri"/>
          <w:sz w:val="24"/>
          <w:szCs w:val="24"/>
        </w:rPr>
        <w:t>Staff must ensure ground rules are set in induction and that learners are made aware of the importance of adhering to fundamental British values, what constitutes abuse (including bullying and cyber-bullying) and how any incidents of abuse will be addressed through the Student Behaviour and Intervention Procedure</w:t>
      </w:r>
    </w:p>
    <w:p w14:paraId="47A6CF90" w14:textId="67EBFE2F" w:rsidR="70DAB29A" w:rsidRDefault="70DAB29A" w:rsidP="70DAB29A">
      <w:pPr>
        <w:spacing w:line="252" w:lineRule="auto"/>
      </w:pPr>
    </w:p>
    <w:p w14:paraId="41477608" w14:textId="13257020" w:rsidR="5ED71330" w:rsidRDefault="5ED71330" w:rsidP="70DAB29A">
      <w:pPr>
        <w:pStyle w:val="ListParagraph"/>
        <w:numPr>
          <w:ilvl w:val="1"/>
          <w:numId w:val="5"/>
        </w:numPr>
        <w:spacing w:line="252" w:lineRule="auto"/>
        <w:ind w:left="820" w:right="361"/>
        <w:rPr>
          <w:rFonts w:ascii="Calibri" w:eastAsia="Calibri" w:hAnsi="Calibri" w:cs="Calibri"/>
          <w:sz w:val="24"/>
          <w:szCs w:val="24"/>
        </w:rPr>
      </w:pPr>
      <w:r w:rsidRPr="70DAB29A">
        <w:rPr>
          <w:rFonts w:ascii="Calibri" w:eastAsia="Calibri" w:hAnsi="Calibri" w:cs="Calibri"/>
          <w:sz w:val="24"/>
          <w:szCs w:val="24"/>
        </w:rPr>
        <w:t>Key Workers for under 18s, and those under the age of 25 in receipt of an EHCP and/or high needs funding, must ensure learners understand how to stay safe from abuse through the mandatory tutorial programme</w:t>
      </w:r>
    </w:p>
    <w:p w14:paraId="60BE8E90" w14:textId="28CC6179" w:rsidR="5ED71330" w:rsidRDefault="5ED71330" w:rsidP="70DAB29A">
      <w:pPr>
        <w:pStyle w:val="ListParagraph"/>
        <w:numPr>
          <w:ilvl w:val="1"/>
          <w:numId w:val="5"/>
        </w:numPr>
        <w:spacing w:line="252" w:lineRule="auto"/>
        <w:ind w:left="820" w:right="408"/>
        <w:rPr>
          <w:rFonts w:ascii="Calibri" w:eastAsia="Calibri" w:hAnsi="Calibri" w:cs="Calibri"/>
          <w:sz w:val="24"/>
          <w:szCs w:val="24"/>
        </w:rPr>
      </w:pPr>
      <w:r w:rsidRPr="70DAB29A">
        <w:rPr>
          <w:rFonts w:ascii="Calibri" w:eastAsia="Calibri" w:hAnsi="Calibri" w:cs="Calibri"/>
          <w:sz w:val="24"/>
          <w:szCs w:val="24"/>
        </w:rPr>
        <w:t>Staff receiving reports of abuse, including incidents that take place off Affinity premises, must take appropriate action to follow up all allegations/incidents and trigger an investigation which will be managed in line with the Student Behaviour and Intervention Procedure. Sanctions against perpetrators may include suspension whilst an investigation takes place and permanent exclusion</w:t>
      </w:r>
    </w:p>
    <w:p w14:paraId="29EF4AD8" w14:textId="3B7CA08E" w:rsidR="5ED71330" w:rsidRDefault="5ED71330" w:rsidP="70DAB29A">
      <w:pPr>
        <w:pStyle w:val="ListParagraph"/>
        <w:numPr>
          <w:ilvl w:val="1"/>
          <w:numId w:val="5"/>
        </w:numPr>
        <w:spacing w:line="252" w:lineRule="auto"/>
        <w:ind w:left="820" w:right="297"/>
        <w:rPr>
          <w:rFonts w:ascii="Calibri" w:eastAsia="Calibri" w:hAnsi="Calibri" w:cs="Calibri"/>
          <w:sz w:val="24"/>
          <w:szCs w:val="24"/>
        </w:rPr>
      </w:pPr>
      <w:r w:rsidRPr="70DAB29A">
        <w:rPr>
          <w:rFonts w:ascii="Calibri" w:eastAsia="Calibri" w:hAnsi="Calibri" w:cs="Calibri"/>
          <w:sz w:val="24"/>
          <w:szCs w:val="24"/>
        </w:rPr>
        <w:t xml:space="preserve">Staff must ensure appropriate Key Workers are notified. </w:t>
      </w:r>
    </w:p>
    <w:p w14:paraId="0674E88E" w14:textId="6784C06D" w:rsidR="5ED71330" w:rsidRDefault="5ED71330" w:rsidP="70DAB29A">
      <w:pPr>
        <w:pStyle w:val="ListParagraph"/>
        <w:numPr>
          <w:ilvl w:val="1"/>
          <w:numId w:val="5"/>
        </w:numPr>
        <w:spacing w:line="252" w:lineRule="auto"/>
        <w:ind w:left="820" w:right="133"/>
        <w:rPr>
          <w:rFonts w:ascii="Calibri" w:eastAsia="Calibri" w:hAnsi="Calibri" w:cs="Calibri"/>
          <w:sz w:val="24"/>
          <w:szCs w:val="24"/>
        </w:rPr>
      </w:pPr>
      <w:r w:rsidRPr="70DAB29A">
        <w:rPr>
          <w:rFonts w:ascii="Calibri" w:eastAsia="Calibri" w:hAnsi="Calibri" w:cs="Calibri"/>
          <w:sz w:val="24"/>
          <w:szCs w:val="24"/>
        </w:rPr>
        <w:t>All staff involved must carefully consider the potential impact of the abuse on both the perpetrator/s and the victim/s and refer those involved for additional support from the student support team as appropriate. All concerns must be referred to a DDSL/ Safeguarding team following the safeguarding for all staff procedure (appendix 3).</w:t>
      </w:r>
    </w:p>
    <w:p w14:paraId="717BA24E" w14:textId="338828E0" w:rsidR="5ED71330" w:rsidRDefault="5ED71330" w:rsidP="70DAB29A">
      <w:pPr>
        <w:pStyle w:val="ListParagraph"/>
        <w:numPr>
          <w:ilvl w:val="1"/>
          <w:numId w:val="5"/>
        </w:numPr>
        <w:spacing w:line="252" w:lineRule="auto"/>
        <w:ind w:left="820" w:right="283"/>
        <w:rPr>
          <w:rFonts w:ascii="Calibri" w:eastAsia="Calibri" w:hAnsi="Calibri" w:cs="Calibri"/>
          <w:sz w:val="24"/>
          <w:szCs w:val="24"/>
        </w:rPr>
      </w:pPr>
      <w:r w:rsidRPr="70DAB29A">
        <w:rPr>
          <w:rFonts w:ascii="Calibri" w:eastAsia="Calibri" w:hAnsi="Calibri" w:cs="Calibri"/>
          <w:sz w:val="24"/>
          <w:szCs w:val="24"/>
        </w:rPr>
        <w:t>Key Workers and/or DDSL will consider referring learners and their parents/carers to other agencies where appropriate. This may include referral for counselling and to the police as although some types of abuse (e.g. bullying) may not be a specific criminal offence in the UK, some types of harassing or threatening behaviour could be a criminal offence (e.g. under the Protection from Harassment Act 1997)</w:t>
      </w:r>
    </w:p>
    <w:p w14:paraId="249733D6" w14:textId="1E1478E4" w:rsidR="5ED71330" w:rsidRDefault="5ED71330" w:rsidP="70DAB29A">
      <w:pPr>
        <w:pStyle w:val="ListParagraph"/>
        <w:numPr>
          <w:ilvl w:val="1"/>
          <w:numId w:val="5"/>
        </w:numPr>
        <w:spacing w:line="252" w:lineRule="auto"/>
        <w:ind w:left="820" w:right="197"/>
        <w:rPr>
          <w:rFonts w:ascii="Calibri" w:eastAsia="Calibri" w:hAnsi="Calibri" w:cs="Calibri"/>
          <w:sz w:val="24"/>
          <w:szCs w:val="24"/>
        </w:rPr>
      </w:pPr>
      <w:r w:rsidRPr="70DAB29A">
        <w:rPr>
          <w:rFonts w:ascii="Calibri" w:eastAsia="Calibri" w:hAnsi="Calibri" w:cs="Calibri"/>
          <w:sz w:val="24"/>
          <w:szCs w:val="24"/>
        </w:rPr>
        <w:t>All allegations/incidents must be recorded on Charms and learners involved told what is being recorded, in what context, and why</w:t>
      </w:r>
    </w:p>
    <w:p w14:paraId="77B57322" w14:textId="2C7EF9E7" w:rsidR="5ED71330" w:rsidRDefault="5ED71330" w:rsidP="70DAB29A">
      <w:pPr>
        <w:pStyle w:val="ListParagraph"/>
        <w:numPr>
          <w:ilvl w:val="1"/>
          <w:numId w:val="5"/>
        </w:numPr>
        <w:spacing w:line="252" w:lineRule="auto"/>
        <w:ind w:left="820" w:right="160"/>
        <w:rPr>
          <w:rFonts w:ascii="Calibri" w:eastAsia="Calibri" w:hAnsi="Calibri" w:cs="Calibri"/>
          <w:sz w:val="24"/>
          <w:szCs w:val="24"/>
        </w:rPr>
      </w:pPr>
      <w:r w:rsidRPr="70DAB29A">
        <w:rPr>
          <w:rFonts w:ascii="Calibri" w:eastAsia="Calibri" w:hAnsi="Calibri" w:cs="Calibri"/>
          <w:sz w:val="24"/>
          <w:szCs w:val="24"/>
        </w:rPr>
        <w:t>Any incident of abuse must be discussed with the learners’ parents/carers for under 18s and where appropriate for those under the age of 25 with an EHCP and/or in receipt of high needs funding, and with the appropriate school where appropriate (for Y10/Y11s) by the CEO and Safeguarding. An agreement must be reached as to what action should be taken subject to compliance with the Student Behaviour And Intervention Procedure.</w:t>
      </w:r>
    </w:p>
    <w:p w14:paraId="550EA612" w14:textId="52950F55" w:rsidR="5ED71330" w:rsidRDefault="5ED71330" w:rsidP="70DAB29A">
      <w:pPr>
        <w:spacing w:before="17"/>
      </w:pPr>
      <w:r w:rsidRPr="70DAB29A">
        <w:rPr>
          <w:rFonts w:ascii="Calibri" w:eastAsia="Calibri" w:hAnsi="Calibri" w:cs="Calibri"/>
          <w:sz w:val="24"/>
          <w:szCs w:val="24"/>
        </w:rPr>
        <w:t xml:space="preserve"> </w:t>
      </w:r>
    </w:p>
    <w:p w14:paraId="6E9DA741" w14:textId="5E9CEA25" w:rsidR="5ED71330" w:rsidRDefault="5ED71330" w:rsidP="70DAB29A">
      <w:pPr>
        <w:ind w:left="100"/>
      </w:pPr>
      <w:r w:rsidRPr="70DAB29A">
        <w:rPr>
          <w:rFonts w:ascii="Calibri" w:eastAsia="Calibri" w:hAnsi="Calibri" w:cs="Calibri"/>
          <w:sz w:val="24"/>
          <w:szCs w:val="24"/>
        </w:rPr>
        <w:t>Advice for Deputy Designated Safeguarding Leads where sexual violence occurs</w:t>
      </w:r>
    </w:p>
    <w:p w14:paraId="3AF2C766" w14:textId="6274202E" w:rsidR="5ED71330" w:rsidRDefault="5ED71330" w:rsidP="70DAB29A">
      <w:pPr>
        <w:pStyle w:val="ListParagraph"/>
        <w:numPr>
          <w:ilvl w:val="1"/>
          <w:numId w:val="5"/>
        </w:numPr>
        <w:spacing w:line="252" w:lineRule="auto"/>
        <w:ind w:left="820" w:right="131"/>
        <w:rPr>
          <w:rFonts w:ascii="Calibri" w:eastAsia="Calibri" w:hAnsi="Calibri" w:cs="Calibri"/>
          <w:sz w:val="24"/>
          <w:szCs w:val="24"/>
        </w:rPr>
      </w:pPr>
      <w:r w:rsidRPr="70DAB29A">
        <w:rPr>
          <w:rFonts w:ascii="Calibri" w:eastAsia="Calibri" w:hAnsi="Calibri" w:cs="Calibri"/>
          <w:sz w:val="24"/>
          <w:szCs w:val="24"/>
        </w:rPr>
        <w:t>The victim may ask Affinity not to tell anyone about the sexual violence or sexual harassment. There are no easy or definitive answers when a victim makes this request. If the victim does not give consent to share information, staff may still lawfully share it, if it can be justified to be in the public interest, for example, to protect children from harm and to promote the welfare of children. The designated safeguarding lead (or a deputy) should consider the following:</w:t>
      </w:r>
    </w:p>
    <w:p w14:paraId="0EEAE49C" w14:textId="6FC58CEA" w:rsidR="5ED71330" w:rsidRDefault="5ED71330" w:rsidP="70DAB29A">
      <w:pPr>
        <w:pStyle w:val="ListParagraph"/>
        <w:numPr>
          <w:ilvl w:val="1"/>
          <w:numId w:val="5"/>
        </w:numPr>
        <w:spacing w:line="252" w:lineRule="auto"/>
        <w:ind w:left="820" w:right="354"/>
        <w:rPr>
          <w:rFonts w:ascii="Calibri" w:eastAsia="Calibri" w:hAnsi="Calibri" w:cs="Calibri"/>
          <w:sz w:val="24"/>
          <w:szCs w:val="24"/>
        </w:rPr>
      </w:pPr>
      <w:r w:rsidRPr="70DAB29A">
        <w:rPr>
          <w:rFonts w:ascii="Calibri" w:eastAsia="Calibri" w:hAnsi="Calibri" w:cs="Calibri"/>
          <w:sz w:val="24"/>
          <w:szCs w:val="24"/>
        </w:rPr>
        <w:t>Parents or carers should normally be informed (unless this would put the victim at greater risk);</w:t>
      </w:r>
    </w:p>
    <w:p w14:paraId="2577AD3C" w14:textId="004484BB" w:rsidR="5ED71330" w:rsidRDefault="5ED71330" w:rsidP="70DAB29A">
      <w:pPr>
        <w:pStyle w:val="ListParagraph"/>
        <w:numPr>
          <w:ilvl w:val="1"/>
          <w:numId w:val="5"/>
        </w:numPr>
        <w:spacing w:line="252" w:lineRule="auto"/>
        <w:ind w:left="820" w:right="159"/>
        <w:rPr>
          <w:rFonts w:ascii="Calibri" w:eastAsia="Calibri" w:hAnsi="Calibri" w:cs="Calibri"/>
          <w:sz w:val="24"/>
          <w:szCs w:val="24"/>
        </w:rPr>
      </w:pPr>
      <w:r w:rsidRPr="70DAB29A">
        <w:rPr>
          <w:rFonts w:ascii="Calibri" w:eastAsia="Calibri" w:hAnsi="Calibri" w:cs="Calibri"/>
          <w:sz w:val="24"/>
          <w:szCs w:val="24"/>
        </w:rPr>
        <w:t>The basic safeguarding principle is: if a child is at risk of harm, is in immediate danger, or has been harmed, a referral should be made to Local Authority Children’s Social Care;</w:t>
      </w:r>
    </w:p>
    <w:p w14:paraId="46910A97" w14:textId="2CA9B736" w:rsidR="5ED71330" w:rsidRDefault="5ED71330" w:rsidP="70DAB29A">
      <w:pPr>
        <w:pStyle w:val="ListParagraph"/>
        <w:numPr>
          <w:ilvl w:val="1"/>
          <w:numId w:val="5"/>
        </w:numPr>
        <w:spacing w:line="252" w:lineRule="auto"/>
        <w:ind w:left="820" w:right="204"/>
        <w:rPr>
          <w:rFonts w:ascii="Calibri" w:eastAsia="Calibri" w:hAnsi="Calibri" w:cs="Calibri"/>
          <w:sz w:val="24"/>
          <w:szCs w:val="24"/>
        </w:rPr>
      </w:pPr>
      <w:r w:rsidRPr="70DAB29A">
        <w:rPr>
          <w:rFonts w:ascii="Calibri" w:eastAsia="Calibri" w:hAnsi="Calibri" w:cs="Calibri"/>
          <w:sz w:val="24"/>
          <w:szCs w:val="24"/>
        </w:rPr>
        <w:t>Rape, assault by penetration and sexual assaults are crimes. 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w:t>
      </w:r>
    </w:p>
    <w:p w14:paraId="6E766003" w14:textId="3D9B3577" w:rsidR="5ED71330" w:rsidRDefault="5ED71330" w:rsidP="70DAB29A">
      <w:pPr>
        <w:spacing w:before="17"/>
      </w:pPr>
      <w:r w:rsidRPr="70DAB29A">
        <w:rPr>
          <w:rFonts w:ascii="Calibri" w:eastAsia="Calibri" w:hAnsi="Calibri" w:cs="Calibri"/>
          <w:sz w:val="24"/>
          <w:szCs w:val="24"/>
        </w:rPr>
        <w:t xml:space="preserve"> </w:t>
      </w:r>
    </w:p>
    <w:p w14:paraId="6ED56552" w14:textId="371FB522" w:rsidR="5ED71330" w:rsidRDefault="5ED71330" w:rsidP="70DAB29A">
      <w:pPr>
        <w:pStyle w:val="ListParagraph"/>
        <w:numPr>
          <w:ilvl w:val="0"/>
          <w:numId w:val="5"/>
        </w:numPr>
        <w:ind w:left="820" w:hanging="720"/>
        <w:rPr>
          <w:rFonts w:ascii="Calibri" w:eastAsia="Calibri" w:hAnsi="Calibri" w:cs="Calibri"/>
          <w:sz w:val="24"/>
          <w:szCs w:val="24"/>
        </w:rPr>
      </w:pPr>
      <w:r w:rsidRPr="70DAB29A">
        <w:rPr>
          <w:rFonts w:ascii="Calibri" w:eastAsia="Calibri" w:hAnsi="Calibri" w:cs="Calibri"/>
          <w:sz w:val="24"/>
          <w:szCs w:val="24"/>
        </w:rPr>
        <w:t>Useful contacts</w:t>
      </w:r>
    </w:p>
    <w:p w14:paraId="40DB62FA" w14:textId="5806013B"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NSPCC Helpline 0808 800 5000</w:t>
      </w:r>
    </w:p>
    <w:p w14:paraId="1557A8BA" w14:textId="0F54D284" w:rsidR="70DAB29A" w:rsidRDefault="70DAB29A"/>
    <w:p w14:paraId="24F69D37" w14:textId="319BE91B"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NSPCC Harmful Sexual Behaviour</w:t>
      </w:r>
    </w:p>
    <w:p w14:paraId="4B333B89" w14:textId="058D76F2"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 xml:space="preserve">ChildLine 0800 500 / </w:t>
      </w:r>
      <w:hyperlink r:id="rId24">
        <w:r w:rsidRPr="70DAB29A">
          <w:rPr>
            <w:rStyle w:val="Hyperlink"/>
            <w:rFonts w:ascii="Calibri" w:eastAsia="Calibri" w:hAnsi="Calibri" w:cs="Calibri"/>
            <w:sz w:val="24"/>
            <w:szCs w:val="24"/>
          </w:rPr>
          <w:t>www.childline.org.uk</w:t>
        </w:r>
      </w:hyperlink>
    </w:p>
    <w:p w14:paraId="08F932B6" w14:textId="213028F9"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 xml:space="preserve">Kidscape </w:t>
      </w:r>
      <w:hyperlink r:id="rId25">
        <w:r w:rsidRPr="70DAB29A">
          <w:rPr>
            <w:rStyle w:val="Hyperlink"/>
            <w:rFonts w:ascii="Calibri" w:eastAsia="Calibri" w:hAnsi="Calibri" w:cs="Calibri"/>
            <w:sz w:val="24"/>
            <w:szCs w:val="24"/>
          </w:rPr>
          <w:t>www.kidscape.org.uk</w:t>
        </w:r>
      </w:hyperlink>
    </w:p>
    <w:p w14:paraId="7FDB28C1" w14:textId="2A930322"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 xml:space="preserve">Anti-Bullying Alliance </w:t>
      </w:r>
      <w:hyperlink r:id="rId26">
        <w:r w:rsidRPr="70DAB29A">
          <w:rPr>
            <w:rStyle w:val="Hyperlink"/>
            <w:rFonts w:ascii="Calibri" w:eastAsia="Calibri" w:hAnsi="Calibri" w:cs="Calibri"/>
            <w:sz w:val="24"/>
            <w:szCs w:val="24"/>
          </w:rPr>
          <w:t>www.antibullyingalliance.org</w:t>
        </w:r>
      </w:hyperlink>
    </w:p>
    <w:p w14:paraId="26DB3DC3" w14:textId="5A68EA16"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 xml:space="preserve">Bullying UK </w:t>
      </w:r>
      <w:hyperlink r:id="rId27">
        <w:r w:rsidRPr="70DAB29A">
          <w:rPr>
            <w:rStyle w:val="Hyperlink"/>
            <w:rFonts w:ascii="Calibri" w:eastAsia="Calibri" w:hAnsi="Calibri" w:cs="Calibri"/>
            <w:sz w:val="24"/>
            <w:szCs w:val="24"/>
          </w:rPr>
          <w:t>www.bullyinguk.org.uk</w:t>
        </w:r>
      </w:hyperlink>
    </w:p>
    <w:p w14:paraId="05412555" w14:textId="1D511105" w:rsidR="5ED71330" w:rsidRDefault="5ED71330" w:rsidP="70DAB29A">
      <w:pPr>
        <w:pStyle w:val="ListParagraph"/>
        <w:numPr>
          <w:ilvl w:val="1"/>
          <w:numId w:val="5"/>
        </w:numPr>
        <w:ind w:left="820"/>
        <w:rPr>
          <w:rFonts w:ascii="Calibri" w:eastAsia="Calibri" w:hAnsi="Calibri" w:cs="Calibri"/>
          <w:sz w:val="24"/>
          <w:szCs w:val="24"/>
        </w:rPr>
      </w:pPr>
      <w:r w:rsidRPr="70DAB29A">
        <w:rPr>
          <w:rFonts w:ascii="Calibri" w:eastAsia="Calibri" w:hAnsi="Calibri" w:cs="Calibri"/>
          <w:sz w:val="24"/>
          <w:szCs w:val="24"/>
        </w:rPr>
        <w:t>Brook Sexual Behaviours Traffic Light Tool</w:t>
      </w:r>
    </w:p>
    <w:p w14:paraId="64EDE377" w14:textId="78FE9F95" w:rsidR="5ED71330" w:rsidRDefault="5ED71330" w:rsidP="70DAB29A">
      <w:pPr>
        <w:spacing w:before="31"/>
      </w:pPr>
      <w:r w:rsidRPr="70DAB29A">
        <w:rPr>
          <w:rFonts w:ascii="Calibri" w:eastAsia="Calibri" w:hAnsi="Calibri" w:cs="Calibri"/>
          <w:sz w:val="24"/>
          <w:szCs w:val="24"/>
        </w:rPr>
        <w:t xml:space="preserve"> </w:t>
      </w:r>
    </w:p>
    <w:p w14:paraId="3E99F586" w14:textId="0225D3A7" w:rsidR="5ED71330" w:rsidRDefault="5ED71330" w:rsidP="70DAB29A">
      <w:pPr>
        <w:pStyle w:val="Heading1"/>
        <w:spacing w:before="1"/>
        <w:ind w:left="100"/>
      </w:pPr>
      <w:r w:rsidRPr="70DAB29A">
        <w:rPr>
          <w:rFonts w:ascii="Calibri" w:eastAsia="Calibri" w:hAnsi="Calibri" w:cs="Calibri"/>
          <w:i/>
          <w:iCs/>
        </w:rPr>
        <w:t>Appendix4: Definition &amp; Terms</w:t>
      </w:r>
    </w:p>
    <w:p w14:paraId="005D8A1A" w14:textId="3E483575" w:rsidR="5ED71330" w:rsidRDefault="5ED71330" w:rsidP="70DAB29A">
      <w:pPr>
        <w:spacing w:before="31"/>
      </w:pPr>
      <w:r w:rsidRPr="70DAB29A">
        <w:rPr>
          <w:rFonts w:ascii="Calibri" w:eastAsia="Calibri" w:hAnsi="Calibri" w:cs="Calibri"/>
          <w:b/>
          <w:bCs/>
          <w:i/>
          <w:iCs/>
          <w:sz w:val="24"/>
          <w:szCs w:val="24"/>
        </w:rPr>
        <w:t xml:space="preserve"> </w:t>
      </w:r>
    </w:p>
    <w:p w14:paraId="33168B88" w14:textId="4645F5EB" w:rsidR="5ED71330" w:rsidRDefault="5ED71330" w:rsidP="70DAB29A">
      <w:pPr>
        <w:ind w:left="100"/>
      </w:pPr>
      <w:r w:rsidRPr="70DAB29A">
        <w:rPr>
          <w:rFonts w:ascii="Calibri" w:eastAsia="Calibri" w:hAnsi="Calibri" w:cs="Calibri"/>
          <w:b/>
          <w:bCs/>
          <w:sz w:val="24"/>
          <w:szCs w:val="24"/>
        </w:rPr>
        <w:t>Children and Young Persons/People</w:t>
      </w:r>
    </w:p>
    <w:p w14:paraId="34CFBD20" w14:textId="6EAC2D69" w:rsidR="5ED71330" w:rsidRDefault="5ED71330" w:rsidP="70DAB29A">
      <w:pPr>
        <w:spacing w:before="16" w:line="252" w:lineRule="auto"/>
        <w:ind w:left="100" w:right="141"/>
      </w:pPr>
      <w:r w:rsidRPr="70DAB29A">
        <w:rPr>
          <w:rFonts w:ascii="Calibri" w:eastAsia="Calibri" w:hAnsi="Calibri" w:cs="Calibri"/>
          <w:sz w:val="24"/>
          <w:szCs w:val="24"/>
        </w:rPr>
        <w:t>In terms of this policy, “child, children and young people” mean those under the age of 18 as Defined by The Children Act 1989. This policy applies to students in this age group attending a further education course and young people aged 14 –16 who attend Affinity as part of a school links course. Student. The term ‘student’ for this policy covers all individuals who study at Affinity. The policy also covers those students who are on placement as part of their course and school links students. In addition, it covers students visiting Affinity or on tasters.</w:t>
      </w:r>
    </w:p>
    <w:p w14:paraId="5B6EB790" w14:textId="2B2F9216" w:rsidR="5ED71330" w:rsidRDefault="5ED71330" w:rsidP="70DAB29A">
      <w:pPr>
        <w:spacing w:before="18"/>
      </w:pPr>
      <w:r w:rsidRPr="70DAB29A">
        <w:rPr>
          <w:rFonts w:ascii="Calibri" w:eastAsia="Calibri" w:hAnsi="Calibri" w:cs="Calibri"/>
          <w:sz w:val="24"/>
          <w:szCs w:val="24"/>
        </w:rPr>
        <w:t xml:space="preserve"> </w:t>
      </w:r>
    </w:p>
    <w:p w14:paraId="1E67C7B4" w14:textId="104A5371" w:rsidR="5ED71330" w:rsidRDefault="5ED71330" w:rsidP="70DAB29A">
      <w:pPr>
        <w:spacing w:before="1"/>
        <w:ind w:left="100"/>
      </w:pPr>
      <w:r w:rsidRPr="70DAB29A">
        <w:rPr>
          <w:rFonts w:ascii="Calibri" w:eastAsia="Calibri" w:hAnsi="Calibri" w:cs="Calibri"/>
          <w:b/>
          <w:bCs/>
          <w:sz w:val="24"/>
          <w:szCs w:val="24"/>
        </w:rPr>
        <w:t>Vulnerable Adults</w:t>
      </w:r>
    </w:p>
    <w:p w14:paraId="5D36FCFF" w14:textId="04D3F9D5" w:rsidR="5ED71330" w:rsidRDefault="5ED71330" w:rsidP="70DAB29A">
      <w:pPr>
        <w:spacing w:before="15" w:line="252" w:lineRule="auto"/>
        <w:ind w:left="100" w:right="141"/>
      </w:pPr>
      <w:r w:rsidRPr="70DAB29A">
        <w:rPr>
          <w:rFonts w:ascii="Calibri" w:eastAsia="Calibri" w:hAnsi="Calibri" w:cs="Calibri"/>
          <w:sz w:val="24"/>
          <w:szCs w:val="24"/>
        </w:rPr>
        <w:t>A vulnerable adult is a person aged 18 years or over who may be unable (permanently or temporarily) to take care of themselves or protect themselves from harm or from being exploited and may include a person who:</w:t>
      </w:r>
    </w:p>
    <w:p w14:paraId="447FDC6D" w14:textId="4DE29118"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Is elderly and frail;</w:t>
      </w:r>
    </w:p>
    <w:p w14:paraId="608CFAB1" w14:textId="4E2E8E55"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Has a mental illness including dementia;</w:t>
      </w:r>
    </w:p>
    <w:p w14:paraId="48B9A72A" w14:textId="7AC7B00A"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Has a physical or sensory disability;</w:t>
      </w:r>
    </w:p>
    <w:p w14:paraId="1C695070" w14:textId="59C1E2BA"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Has a learning disability;</w:t>
      </w:r>
    </w:p>
    <w:p w14:paraId="67FFCEA6" w14:textId="4440760E"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Has a severe physical illness;</w:t>
      </w:r>
    </w:p>
    <w:p w14:paraId="243D2A83" w14:textId="7E44B118"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Is a substance misuser; and/or</w:t>
      </w:r>
    </w:p>
    <w:p w14:paraId="29253687" w14:textId="10135EBD"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Is homeless.</w:t>
      </w:r>
    </w:p>
    <w:p w14:paraId="5BA057C7" w14:textId="39220130" w:rsidR="5ED71330" w:rsidRDefault="5ED71330" w:rsidP="70DAB29A">
      <w:pPr>
        <w:spacing w:before="30"/>
      </w:pPr>
      <w:r w:rsidRPr="70DAB29A">
        <w:rPr>
          <w:rFonts w:ascii="Calibri" w:eastAsia="Calibri" w:hAnsi="Calibri" w:cs="Calibri"/>
          <w:i/>
          <w:iCs/>
          <w:sz w:val="24"/>
          <w:szCs w:val="24"/>
        </w:rPr>
        <w:t xml:space="preserve"> </w:t>
      </w:r>
    </w:p>
    <w:p w14:paraId="5711839C" w14:textId="7815F61D" w:rsidR="5ED71330" w:rsidRDefault="5ED71330" w:rsidP="70DAB29A">
      <w:pPr>
        <w:spacing w:before="1"/>
        <w:ind w:left="100"/>
      </w:pPr>
      <w:r w:rsidRPr="70DAB29A">
        <w:rPr>
          <w:rFonts w:ascii="Calibri" w:eastAsia="Calibri" w:hAnsi="Calibri" w:cs="Calibri"/>
          <w:b/>
          <w:bCs/>
          <w:sz w:val="24"/>
          <w:szCs w:val="24"/>
        </w:rPr>
        <w:t>Abuse</w:t>
      </w:r>
    </w:p>
    <w:p w14:paraId="3D384379" w14:textId="2355504B" w:rsidR="5ED71330" w:rsidRDefault="5ED71330" w:rsidP="70DAB29A">
      <w:pPr>
        <w:spacing w:before="13" w:line="252" w:lineRule="auto"/>
        <w:ind w:left="100" w:right="27"/>
      </w:pPr>
      <w:r w:rsidRPr="70DAB29A">
        <w:rPr>
          <w:rFonts w:ascii="Calibri" w:eastAsia="Calibri" w:hAnsi="Calibri" w:cs="Calibri"/>
          <w:sz w:val="24"/>
          <w:szCs w:val="24"/>
        </w:rPr>
        <w:t>Abuse is behaviour towards a person that either deliberately or unknowingly causes a person harm, or endangers their life or their human or civil rights. It can be passive, e.g. failing to take action to care for someone, or failing to raise the alert about abuse; or active, e.g. hitting, stealing or doing something that causes harm. Abuse can be a one-off or something that is repeated. Abuse may fall into a number of categories: - physical abuse, sexual abuse, emotional abuse and neglect. Abuse and neglect are forms of maltreatment. Somebody may abuse or neglect a child or vulnerable adult by inflicting harm or by failing to act to prevent harm. Children and vulnerable adults may be abused in a family or in an institutional or community setting, by those known to them or, more rarely, by a stranger. They may be abused by an adult or adults, or another child or children. Harm can include ill treatment that is not physical as well as the impact of witnessing ill treatment of others. This can be particularly relevant, for example, in relation to the impact on children of all forms of domestic abuse. Abuse can take place wholly online, or technology may be used to facilitate offline abuse.</w:t>
      </w:r>
    </w:p>
    <w:p w14:paraId="4384CECB" w14:textId="5220802D" w:rsidR="5ED71330" w:rsidRDefault="5ED71330" w:rsidP="70DAB29A">
      <w:pPr>
        <w:spacing w:before="6" w:line="252" w:lineRule="auto"/>
        <w:ind w:left="100" w:right="1823"/>
      </w:pPr>
      <w:r w:rsidRPr="70DAB29A">
        <w:rPr>
          <w:rFonts w:ascii="Calibri" w:eastAsia="Calibri" w:hAnsi="Calibri" w:cs="Calibri"/>
          <w:sz w:val="24"/>
          <w:szCs w:val="24"/>
        </w:rPr>
        <w:t>Children may be abused by an adult or adults or by another child or children. Abuse can be, but is not limited to:</w:t>
      </w:r>
    </w:p>
    <w:p w14:paraId="3BAA0B0F" w14:textId="43D5FC29" w:rsidR="5ED71330" w:rsidRDefault="5ED71330" w:rsidP="70DAB29A">
      <w:pPr>
        <w:spacing w:before="17"/>
      </w:pPr>
      <w:r w:rsidRPr="70DAB29A">
        <w:rPr>
          <w:rFonts w:ascii="Calibri" w:eastAsia="Calibri" w:hAnsi="Calibri" w:cs="Calibri"/>
          <w:sz w:val="24"/>
          <w:szCs w:val="24"/>
        </w:rPr>
        <w:t xml:space="preserve"> </w:t>
      </w:r>
    </w:p>
    <w:p w14:paraId="5D91D11F" w14:textId="3D998D6A"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Physical;</w:t>
      </w:r>
    </w:p>
    <w:p w14:paraId="39CAF12F" w14:textId="3F732438"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Neglect or acts of omission e.g. being left in wet or soiled clothing, or malnutrition;</w:t>
      </w:r>
    </w:p>
    <w:p w14:paraId="7DEBDE81" w14:textId="4AEA7616"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Sexual;</w:t>
      </w:r>
    </w:p>
    <w:p w14:paraId="5B74A0A5" w14:textId="1BF7C6A2"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Financial;</w:t>
      </w:r>
    </w:p>
    <w:p w14:paraId="4581E8F3" w14:textId="3FF3B2C3" w:rsidR="70DAB29A" w:rsidRDefault="70DAB29A"/>
    <w:p w14:paraId="78F60E5A" w14:textId="40F438E6"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Psychological/emotional (including the use of text, social networks and email)</w:t>
      </w:r>
    </w:p>
    <w:p w14:paraId="632FB03E" w14:textId="657378F5"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Violation of rights e.g. preventing an individual speaking his/her thoughts and opinions</w:t>
      </w:r>
    </w:p>
    <w:p w14:paraId="6905D425" w14:textId="4267B62B"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Institutional e.g. failure to provide a choice of meals or failure to ensure privacy or dignity; or</w:t>
      </w:r>
    </w:p>
    <w:p w14:paraId="11AF5E0F" w14:textId="4DCFCE87"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Discriminatory in nature e.g. racial, sexual or religious harassment.</w:t>
      </w:r>
    </w:p>
    <w:p w14:paraId="127BC659" w14:textId="31807DDA" w:rsidR="5ED71330" w:rsidRDefault="5ED71330" w:rsidP="70DAB29A">
      <w:pPr>
        <w:spacing w:before="31"/>
      </w:pPr>
      <w:r w:rsidRPr="70DAB29A">
        <w:rPr>
          <w:rFonts w:ascii="Calibri" w:eastAsia="Calibri" w:hAnsi="Calibri" w:cs="Calibri"/>
          <w:i/>
          <w:iCs/>
          <w:sz w:val="24"/>
          <w:szCs w:val="24"/>
        </w:rPr>
        <w:t xml:space="preserve"> </w:t>
      </w:r>
    </w:p>
    <w:p w14:paraId="7C011E81" w14:textId="2FB3128D" w:rsidR="5ED71330" w:rsidRDefault="5ED71330" w:rsidP="70DAB29A">
      <w:pPr>
        <w:ind w:left="100"/>
      </w:pPr>
      <w:r w:rsidRPr="70DAB29A">
        <w:rPr>
          <w:rFonts w:ascii="Calibri" w:eastAsia="Calibri" w:hAnsi="Calibri" w:cs="Calibri"/>
          <w:sz w:val="24"/>
          <w:szCs w:val="24"/>
        </w:rPr>
        <w:t>In the case of vulnerable adults it may also include:</w:t>
      </w:r>
    </w:p>
    <w:p w14:paraId="4C8A52A5" w14:textId="0AB911EE" w:rsidR="5ED71330" w:rsidRDefault="5ED71330" w:rsidP="70DAB29A">
      <w:pPr>
        <w:spacing w:before="31"/>
      </w:pPr>
      <w:r w:rsidRPr="70DAB29A">
        <w:rPr>
          <w:rFonts w:ascii="Calibri" w:eastAsia="Calibri" w:hAnsi="Calibri" w:cs="Calibri"/>
          <w:sz w:val="24"/>
          <w:szCs w:val="24"/>
        </w:rPr>
        <w:t xml:space="preserve"> </w:t>
      </w:r>
    </w:p>
    <w:p w14:paraId="6262FBC8" w14:textId="1A27F2F7" w:rsidR="5ED71330" w:rsidRDefault="5ED71330" w:rsidP="70DAB29A">
      <w:pPr>
        <w:pStyle w:val="ListParagraph"/>
        <w:numPr>
          <w:ilvl w:val="0"/>
          <w:numId w:val="4"/>
        </w:numPr>
        <w:spacing w:line="252" w:lineRule="auto"/>
        <w:ind w:left="602" w:right="874"/>
        <w:rPr>
          <w:rFonts w:ascii="Calibri" w:eastAsia="Calibri" w:hAnsi="Calibri" w:cs="Calibri"/>
          <w:i/>
          <w:iCs/>
          <w:sz w:val="24"/>
          <w:szCs w:val="24"/>
        </w:rPr>
      </w:pPr>
      <w:r w:rsidRPr="70DAB29A">
        <w:rPr>
          <w:rFonts w:ascii="Calibri" w:eastAsia="Calibri" w:hAnsi="Calibri" w:cs="Calibri"/>
          <w:i/>
          <w:iCs/>
          <w:sz w:val="24"/>
          <w:szCs w:val="24"/>
        </w:rPr>
        <w:t>physical abuse such as pushing, shaking, inappropriate restraint, force-feeding, forcible administration of medication, neglect or abandonment; and</w:t>
      </w:r>
    </w:p>
    <w:p w14:paraId="22D130AB" w14:textId="77CF3AF2" w:rsidR="5ED71330" w:rsidRDefault="5ED71330" w:rsidP="70DAB29A">
      <w:pPr>
        <w:pStyle w:val="ListParagraph"/>
        <w:numPr>
          <w:ilvl w:val="0"/>
          <w:numId w:val="4"/>
        </w:numPr>
        <w:spacing w:line="252" w:lineRule="auto"/>
        <w:ind w:left="602" w:right="121"/>
        <w:rPr>
          <w:rFonts w:ascii="Calibri" w:eastAsia="Calibri" w:hAnsi="Calibri" w:cs="Calibri"/>
          <w:i/>
          <w:iCs/>
          <w:sz w:val="24"/>
          <w:szCs w:val="24"/>
        </w:rPr>
      </w:pPr>
      <w:r w:rsidRPr="70DAB29A">
        <w:rPr>
          <w:rFonts w:ascii="Calibri" w:eastAsia="Calibri" w:hAnsi="Calibri" w:cs="Calibri"/>
          <w:i/>
          <w:iCs/>
          <w:sz w:val="24"/>
          <w:szCs w:val="24"/>
        </w:rPr>
        <w:t>financial abuse such as exerting improper pressure to sign over money from pensions or savings etc.</w:t>
      </w:r>
    </w:p>
    <w:p w14:paraId="7561C818" w14:textId="37771CB7" w:rsidR="5ED71330" w:rsidRDefault="5ED71330" w:rsidP="70DAB29A">
      <w:pPr>
        <w:pStyle w:val="ListParagraph"/>
        <w:numPr>
          <w:ilvl w:val="0"/>
          <w:numId w:val="4"/>
        </w:numPr>
        <w:ind w:left="601" w:hanging="359"/>
        <w:rPr>
          <w:rFonts w:ascii="Calibri" w:eastAsia="Calibri" w:hAnsi="Calibri" w:cs="Calibri"/>
          <w:i/>
          <w:iCs/>
          <w:sz w:val="24"/>
          <w:szCs w:val="24"/>
        </w:rPr>
      </w:pPr>
      <w:r w:rsidRPr="70DAB29A">
        <w:rPr>
          <w:rFonts w:ascii="Calibri" w:eastAsia="Calibri" w:hAnsi="Calibri" w:cs="Calibri"/>
          <w:i/>
          <w:iCs/>
          <w:sz w:val="24"/>
          <w:szCs w:val="24"/>
        </w:rPr>
        <w:t>Exposure to extremist behaviours and attempts to radicalise</w:t>
      </w:r>
    </w:p>
    <w:p w14:paraId="1AE6D124" w14:textId="67B8E357" w:rsidR="5ED71330" w:rsidRDefault="5ED71330" w:rsidP="70DAB29A">
      <w:pPr>
        <w:spacing w:before="30"/>
      </w:pPr>
      <w:r w:rsidRPr="70DAB29A">
        <w:rPr>
          <w:rFonts w:ascii="Calibri" w:eastAsia="Calibri" w:hAnsi="Calibri" w:cs="Calibri"/>
          <w:i/>
          <w:iCs/>
          <w:sz w:val="24"/>
          <w:szCs w:val="24"/>
        </w:rPr>
        <w:t xml:space="preserve"> </w:t>
      </w:r>
    </w:p>
    <w:p w14:paraId="155A5627" w14:textId="34B1971D" w:rsidR="5ED71330" w:rsidRDefault="5ED71330" w:rsidP="70DAB29A">
      <w:pPr>
        <w:ind w:left="100"/>
      </w:pPr>
      <w:r w:rsidRPr="70DAB29A">
        <w:rPr>
          <w:rFonts w:ascii="Calibri" w:eastAsia="Calibri" w:hAnsi="Calibri" w:cs="Calibri"/>
          <w:b/>
          <w:bCs/>
          <w:sz w:val="24"/>
          <w:szCs w:val="24"/>
        </w:rPr>
        <w:t>Victim</w:t>
      </w:r>
    </w:p>
    <w:p w14:paraId="60E8E0AC" w14:textId="2E04867B" w:rsidR="5ED71330" w:rsidRDefault="5ED71330" w:rsidP="70DAB29A">
      <w:pPr>
        <w:spacing w:before="16" w:line="252" w:lineRule="auto"/>
        <w:ind w:left="100" w:right="229"/>
      </w:pPr>
      <w:r w:rsidRPr="70DAB29A">
        <w:rPr>
          <w:rFonts w:ascii="Calibri" w:eastAsia="Calibri" w:hAnsi="Calibri" w:cs="Calibri"/>
          <w:sz w:val="24"/>
          <w:szCs w:val="24"/>
        </w:rPr>
        <w:t>It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w:t>
      </w:r>
    </w:p>
    <w:p w14:paraId="6F97568D" w14:textId="485172A1" w:rsidR="5ED71330" w:rsidRDefault="5ED71330" w:rsidP="70DAB29A">
      <w:pPr>
        <w:spacing w:before="17"/>
      </w:pPr>
      <w:r w:rsidRPr="70DAB29A">
        <w:rPr>
          <w:rFonts w:ascii="Calibri" w:eastAsia="Calibri" w:hAnsi="Calibri" w:cs="Calibri"/>
          <w:sz w:val="24"/>
          <w:szCs w:val="24"/>
        </w:rPr>
        <w:t xml:space="preserve"> </w:t>
      </w:r>
    </w:p>
    <w:p w14:paraId="38CCE8D0" w14:textId="58BA82BB" w:rsidR="5ED71330" w:rsidRDefault="5ED71330" w:rsidP="70DAB29A">
      <w:pPr>
        <w:ind w:left="100"/>
      </w:pPr>
      <w:r w:rsidRPr="70DAB29A">
        <w:rPr>
          <w:rFonts w:ascii="Calibri" w:eastAsia="Calibri" w:hAnsi="Calibri" w:cs="Calibri"/>
          <w:b/>
          <w:bCs/>
          <w:sz w:val="24"/>
          <w:szCs w:val="24"/>
        </w:rPr>
        <w:t>Alleged perpetrator(s)and where appropriate perpetrator(s)</w:t>
      </w:r>
    </w:p>
    <w:p w14:paraId="4BD15BC0" w14:textId="740FE86D" w:rsidR="5ED71330" w:rsidRDefault="5ED71330" w:rsidP="70DAB29A">
      <w:pPr>
        <w:spacing w:before="16" w:line="252" w:lineRule="auto"/>
        <w:ind w:left="100"/>
      </w:pPr>
      <w:r w:rsidRPr="70DAB29A">
        <w:rPr>
          <w:rFonts w:ascii="Calibri" w:eastAsia="Calibri" w:hAnsi="Calibri" w:cs="Calibri"/>
          <w:sz w:val="24"/>
          <w:szCs w:val="24"/>
        </w:rPr>
        <w:t>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 As above, the use of appropriate terminology will be for schools and colleges to determine, as appropriate, on a case-by-case basis.</w:t>
      </w:r>
    </w:p>
    <w:p w14:paraId="55BAD6BB" w14:textId="7161FBE1" w:rsidR="5ED71330" w:rsidRDefault="5ED71330" w:rsidP="70DAB29A">
      <w:pPr>
        <w:spacing w:before="19"/>
      </w:pPr>
      <w:r w:rsidRPr="70DAB29A">
        <w:rPr>
          <w:rFonts w:ascii="Calibri" w:eastAsia="Calibri" w:hAnsi="Calibri" w:cs="Calibri"/>
          <w:sz w:val="24"/>
          <w:szCs w:val="24"/>
        </w:rPr>
        <w:t xml:space="preserve"> </w:t>
      </w:r>
    </w:p>
    <w:p w14:paraId="3C9EFBFE" w14:textId="4A8C409D" w:rsidR="5ED71330" w:rsidRDefault="74D72CB2" w:rsidP="70DAB29A">
      <w:pPr>
        <w:ind w:left="100"/>
      </w:pPr>
      <w:r w:rsidRPr="54D06291">
        <w:rPr>
          <w:rFonts w:ascii="Calibri" w:eastAsia="Calibri" w:hAnsi="Calibri" w:cs="Calibri"/>
          <w:sz w:val="24"/>
          <w:szCs w:val="24"/>
        </w:rPr>
        <w:t>Affinity</w:t>
      </w:r>
      <w:r w:rsidR="5ED71330" w:rsidRPr="54D06291">
        <w:rPr>
          <w:rFonts w:ascii="Calibri" w:eastAsia="Calibri" w:hAnsi="Calibri" w:cs="Calibri"/>
          <w:sz w:val="24"/>
          <w:szCs w:val="24"/>
        </w:rPr>
        <w:t xml:space="preserve"> will provide a link, via websites, to the Local Authority Safeguarding Children’s Board</w:t>
      </w:r>
    </w:p>
    <w:p w14:paraId="6342A95D" w14:textId="0766119D" w:rsidR="5ED71330" w:rsidRDefault="5ED71330" w:rsidP="70DAB29A">
      <w:pPr>
        <w:spacing w:before="14" w:line="252" w:lineRule="auto"/>
        <w:ind w:left="100" w:right="283"/>
      </w:pPr>
      <w:r w:rsidRPr="70DAB29A">
        <w:rPr>
          <w:rFonts w:ascii="Calibri" w:eastAsia="Calibri" w:hAnsi="Calibri" w:cs="Calibri"/>
          <w:sz w:val="24"/>
          <w:szCs w:val="24"/>
        </w:rPr>
        <w:t>websites which provide more information on all categories of abuse and safeguarding issues. Specific safeguarding issues are:</w:t>
      </w:r>
    </w:p>
    <w:p w14:paraId="505B453F" w14:textId="2944DC9F" w:rsidR="5ED71330" w:rsidRDefault="5ED71330" w:rsidP="70DAB29A">
      <w:pPr>
        <w:spacing w:before="17"/>
      </w:pPr>
      <w:r w:rsidRPr="70DAB29A">
        <w:rPr>
          <w:rFonts w:ascii="Calibri" w:eastAsia="Calibri" w:hAnsi="Calibri" w:cs="Calibri"/>
          <w:sz w:val="24"/>
          <w:szCs w:val="24"/>
        </w:rPr>
        <w:t xml:space="preserve"> </w:t>
      </w:r>
    </w:p>
    <w:p w14:paraId="7C8F8D91" w14:textId="693727AE" w:rsidR="5ED71330" w:rsidRDefault="5ED71330" w:rsidP="70DAB29A">
      <w:pPr>
        <w:ind w:left="100"/>
      </w:pPr>
      <w:r w:rsidRPr="70DAB29A">
        <w:rPr>
          <w:rFonts w:ascii="Calibri" w:eastAsia="Calibri" w:hAnsi="Calibri" w:cs="Calibri"/>
          <w:b/>
          <w:bCs/>
          <w:sz w:val="24"/>
          <w:szCs w:val="24"/>
        </w:rPr>
        <w:t>Child Sexual Exploitation (CSE) and Child Criminal Exploitation (CCE)</w:t>
      </w:r>
    </w:p>
    <w:p w14:paraId="6E600460" w14:textId="6F912620" w:rsidR="5ED71330" w:rsidRDefault="5ED71330" w:rsidP="70DAB29A">
      <w:pPr>
        <w:spacing w:before="16" w:line="252" w:lineRule="auto"/>
        <w:ind w:left="100"/>
      </w:pPr>
      <w:r w:rsidRPr="70DAB29A">
        <w:rPr>
          <w:rFonts w:ascii="Calibri" w:eastAsia="Calibri" w:hAnsi="Calibri" w:cs="Calibri"/>
          <w:sz w:val="24"/>
          <w:szCs w:val="24"/>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39B4B7D9" w14:textId="18517A97" w:rsidR="5ED71330" w:rsidRDefault="5ED71330" w:rsidP="70DAB29A">
      <w:pPr>
        <w:spacing w:before="17"/>
      </w:pPr>
      <w:r w:rsidRPr="70DAB29A">
        <w:rPr>
          <w:rFonts w:ascii="Calibri" w:eastAsia="Calibri" w:hAnsi="Calibri" w:cs="Calibri"/>
          <w:sz w:val="24"/>
          <w:szCs w:val="24"/>
        </w:rPr>
        <w:t xml:space="preserve"> </w:t>
      </w:r>
    </w:p>
    <w:p w14:paraId="1351BDA3" w14:textId="2A6FD4E1" w:rsidR="5ED71330" w:rsidRDefault="5ED71330" w:rsidP="70DAB29A">
      <w:pPr>
        <w:ind w:left="100"/>
      </w:pPr>
      <w:r w:rsidRPr="70DAB29A">
        <w:rPr>
          <w:rFonts w:ascii="Calibri" w:eastAsia="Calibri" w:hAnsi="Calibri" w:cs="Calibri"/>
          <w:b/>
          <w:bCs/>
          <w:sz w:val="24"/>
          <w:szCs w:val="24"/>
        </w:rPr>
        <w:t>Child Sexual Exploitation (CSE)</w:t>
      </w:r>
    </w:p>
    <w:p w14:paraId="15A30181" w14:textId="4C7BA579" w:rsidR="5ED71330" w:rsidRDefault="5ED71330" w:rsidP="70DAB29A">
      <w:pPr>
        <w:spacing w:before="16" w:line="252" w:lineRule="auto"/>
        <w:ind w:left="100" w:right="141"/>
      </w:pPr>
      <w:r w:rsidRPr="70DAB29A">
        <w:rPr>
          <w:rFonts w:ascii="Calibri" w:eastAsia="Calibri" w:hAnsi="Calibri" w:cs="Calibri"/>
          <w:sz w:val="24"/>
          <w:szCs w:val="24"/>
        </w:rPr>
        <w:t>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occur through the use of technology.</w:t>
      </w:r>
    </w:p>
    <w:p w14:paraId="420B19EB" w14:textId="1A62552F" w:rsidR="5ED71330" w:rsidRDefault="5ED71330" w:rsidP="70DAB29A">
      <w:pPr>
        <w:spacing w:before="20"/>
      </w:pPr>
      <w:r w:rsidRPr="70DAB29A">
        <w:rPr>
          <w:rFonts w:ascii="Calibri" w:eastAsia="Calibri" w:hAnsi="Calibri" w:cs="Calibri"/>
          <w:sz w:val="24"/>
          <w:szCs w:val="24"/>
        </w:rPr>
        <w:t xml:space="preserve"> </w:t>
      </w:r>
    </w:p>
    <w:p w14:paraId="306D3E47" w14:textId="504B9FE4" w:rsidR="5ED71330" w:rsidRDefault="5ED71330" w:rsidP="70DAB29A">
      <w:pPr>
        <w:spacing w:line="252" w:lineRule="auto"/>
        <w:ind w:left="100"/>
      </w:pPr>
      <w:r w:rsidRPr="70DAB29A">
        <w:rPr>
          <w:rFonts w:ascii="Calibri" w:eastAsia="Calibri" w:hAnsi="Calibri" w:cs="Calibri"/>
          <w:sz w:val="24"/>
          <w:szCs w:val="24"/>
        </w:rPr>
        <w:t>CSE can occur in all communities and amongst all social and ethnic groups and can affect girls and boys. Very young children can also be affected or targeted, particularly in relation to online concerns. CSE is a complex form of abuse and it can be difficult for those working with children to</w:t>
      </w:r>
    </w:p>
    <w:p w14:paraId="54BC78DB" w14:textId="44507D81" w:rsidR="70DAB29A" w:rsidRDefault="70DAB29A" w:rsidP="70DAB29A">
      <w:pPr>
        <w:spacing w:line="252" w:lineRule="auto"/>
      </w:pPr>
    </w:p>
    <w:p w14:paraId="418C9C0A" w14:textId="36019562" w:rsidR="5ED71330" w:rsidRDefault="5ED71330" w:rsidP="70DAB29A">
      <w:pPr>
        <w:spacing w:before="2" w:line="252" w:lineRule="auto"/>
        <w:ind w:left="100"/>
      </w:pPr>
      <w:r w:rsidRPr="70DAB29A">
        <w:rPr>
          <w:rFonts w:ascii="Calibri" w:eastAsia="Calibri" w:hAnsi="Calibri" w:cs="Calibri"/>
          <w:sz w:val="24"/>
          <w:szCs w:val="24"/>
        </w:rPr>
        <w:t>identify and assess; however, all Affinity staff are made aware of the potential indicators of grooming and exploitation and how to refer concerns on appropriately. Indicators of child sexual exploitation may include:</w:t>
      </w:r>
    </w:p>
    <w:p w14:paraId="1EE7F885" w14:textId="11878DD4" w:rsidR="5ED71330" w:rsidRDefault="5ED71330" w:rsidP="70DAB29A">
      <w:pPr>
        <w:spacing w:before="30"/>
      </w:pPr>
      <w:r w:rsidRPr="70DAB29A">
        <w:rPr>
          <w:rFonts w:ascii="Calibri" w:eastAsia="Calibri" w:hAnsi="Calibri" w:cs="Calibri"/>
          <w:sz w:val="24"/>
          <w:szCs w:val="24"/>
        </w:rPr>
        <w:t xml:space="preserve"> </w:t>
      </w:r>
    </w:p>
    <w:p w14:paraId="45D939CF" w14:textId="35821B96"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Acquisition of money, clothes, mobile phones, etc. without plausible explanation;</w:t>
      </w:r>
    </w:p>
    <w:p w14:paraId="36E43C6F" w14:textId="22D85AB8"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Gang-association and/or isolation from peers/social networks;</w:t>
      </w:r>
    </w:p>
    <w:p w14:paraId="28984FE5" w14:textId="5E40C9C4"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Exclusion or unexplained absences;</w:t>
      </w:r>
    </w:p>
    <w:p w14:paraId="4CBDDBFB" w14:textId="299CC778"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Leaving home/care without explanation and persistently going missing or returning late;</w:t>
      </w:r>
    </w:p>
    <w:p w14:paraId="4A6AB309" w14:textId="459F8127"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Excessive receipt of texts/phone calls;</w:t>
      </w:r>
    </w:p>
    <w:p w14:paraId="50ABD7AA" w14:textId="4970BA73"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Returning home under the influence of drugs/alcohol;</w:t>
      </w:r>
    </w:p>
    <w:p w14:paraId="53B4D3B6" w14:textId="71360553"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Inappropriate sexualised behaviour for age/sexually transmitted infections;</w:t>
      </w:r>
    </w:p>
    <w:p w14:paraId="6F3A5573" w14:textId="62970CE0"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Evidence of/suspicions of physical or sexual assault;</w:t>
      </w:r>
    </w:p>
    <w:p w14:paraId="60C561DD" w14:textId="41C7A127"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Relationships with controlling or significantly older individuals or groups;</w:t>
      </w:r>
    </w:p>
    <w:p w14:paraId="31925B14" w14:textId="06149702"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Multiple callers (unknown adults or peers);</w:t>
      </w:r>
    </w:p>
    <w:p w14:paraId="4FCD52F5" w14:textId="0725DFFA"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Frequenting areas known for sex work;</w:t>
      </w:r>
    </w:p>
    <w:p w14:paraId="0974AE49" w14:textId="04A186AA"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Concerning use of internet or other social media;</w:t>
      </w:r>
    </w:p>
    <w:p w14:paraId="0FE3DCA2" w14:textId="5714A9AB"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Increasing secretiveness around behaviours; and</w:t>
      </w:r>
    </w:p>
    <w:p w14:paraId="50D21C88" w14:textId="31FB8037" w:rsidR="5ED71330" w:rsidRDefault="5ED71330" w:rsidP="70DAB29A">
      <w:pPr>
        <w:pStyle w:val="ListParagraph"/>
        <w:numPr>
          <w:ilvl w:val="1"/>
          <w:numId w:val="4"/>
        </w:numPr>
        <w:ind w:left="820"/>
        <w:rPr>
          <w:rFonts w:ascii="Calibri" w:eastAsia="Calibri" w:hAnsi="Calibri" w:cs="Calibri"/>
          <w:sz w:val="24"/>
          <w:szCs w:val="24"/>
        </w:rPr>
      </w:pPr>
      <w:r w:rsidRPr="70DAB29A">
        <w:rPr>
          <w:rFonts w:ascii="Calibri" w:eastAsia="Calibri" w:hAnsi="Calibri" w:cs="Calibri"/>
          <w:sz w:val="24"/>
          <w:szCs w:val="24"/>
        </w:rPr>
        <w:t>Self-harm or significant changes in emotional well-being.</w:t>
      </w:r>
    </w:p>
    <w:p w14:paraId="3CF5F5C7" w14:textId="5AA5A502" w:rsidR="5ED71330" w:rsidRDefault="5ED71330" w:rsidP="70DAB29A">
      <w:pPr>
        <w:spacing w:before="32"/>
      </w:pPr>
      <w:r w:rsidRPr="70DAB29A">
        <w:rPr>
          <w:rFonts w:ascii="Calibri" w:eastAsia="Calibri" w:hAnsi="Calibri" w:cs="Calibri"/>
          <w:sz w:val="24"/>
          <w:szCs w:val="24"/>
        </w:rPr>
        <w:t xml:space="preserve"> </w:t>
      </w:r>
    </w:p>
    <w:p w14:paraId="58D1CB05" w14:textId="59DC9A64" w:rsidR="5ED71330" w:rsidRDefault="5ED71330" w:rsidP="70DAB29A">
      <w:pPr>
        <w:ind w:left="100"/>
      </w:pPr>
      <w:r w:rsidRPr="70DAB29A">
        <w:rPr>
          <w:rFonts w:ascii="Calibri" w:eastAsia="Calibri" w:hAnsi="Calibri" w:cs="Calibri"/>
          <w:b/>
          <w:bCs/>
          <w:sz w:val="24"/>
          <w:szCs w:val="24"/>
        </w:rPr>
        <w:t>Child Criminal Exploitation (CCE)</w:t>
      </w:r>
    </w:p>
    <w:p w14:paraId="0456A46C" w14:textId="689F0DC6" w:rsidR="5ED71330" w:rsidRDefault="5ED71330" w:rsidP="70DAB29A">
      <w:pPr>
        <w:spacing w:before="16" w:line="252" w:lineRule="auto"/>
        <w:ind w:left="100" w:right="141"/>
      </w:pPr>
      <w:r w:rsidRPr="70DAB29A">
        <w:rPr>
          <w:rFonts w:ascii="Calibri" w:eastAsia="Calibri" w:hAnsi="Calibri" w:cs="Calibri"/>
          <w:i/>
          <w:iCs/>
          <w:sz w:val="24"/>
          <w:szCs w:val="24"/>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can include children being forced to work in cannabis factories, being coerced into moving drugs or money across the country, forced to shoplift or pickpocket, or to threaten other young people.</w:t>
      </w:r>
    </w:p>
    <w:p w14:paraId="6EB00AFC" w14:textId="28EA7681" w:rsidR="5ED71330" w:rsidRDefault="5ED71330" w:rsidP="70DAB29A">
      <w:pPr>
        <w:spacing w:before="2"/>
        <w:ind w:left="100"/>
      </w:pPr>
      <w:r w:rsidRPr="70DAB29A">
        <w:rPr>
          <w:rFonts w:ascii="Calibri" w:eastAsia="Calibri" w:hAnsi="Calibri" w:cs="Calibri"/>
          <w:i/>
          <w:iCs/>
          <w:sz w:val="24"/>
          <w:szCs w:val="24"/>
        </w:rPr>
        <w:t>The CSE indicators can also be indicators of CCE</w:t>
      </w:r>
    </w:p>
    <w:p w14:paraId="32975CB8" w14:textId="230AD98D" w:rsidR="5ED71330" w:rsidRDefault="5ED71330" w:rsidP="70DAB29A">
      <w:pPr>
        <w:spacing w:before="32"/>
      </w:pPr>
      <w:r w:rsidRPr="70DAB29A">
        <w:rPr>
          <w:rFonts w:ascii="Calibri" w:eastAsia="Calibri" w:hAnsi="Calibri" w:cs="Calibri"/>
          <w:i/>
          <w:iCs/>
          <w:sz w:val="24"/>
          <w:szCs w:val="24"/>
        </w:rPr>
        <w:t xml:space="preserve"> </w:t>
      </w:r>
    </w:p>
    <w:p w14:paraId="142D9640" w14:textId="25F28874" w:rsidR="5ED71330" w:rsidRDefault="5ED71330" w:rsidP="70DAB29A">
      <w:pPr>
        <w:ind w:left="100"/>
      </w:pPr>
      <w:r w:rsidRPr="70DAB29A">
        <w:rPr>
          <w:rFonts w:ascii="Calibri" w:eastAsia="Calibri" w:hAnsi="Calibri" w:cs="Calibri"/>
          <w:b/>
          <w:bCs/>
          <w:sz w:val="24"/>
          <w:szCs w:val="24"/>
        </w:rPr>
        <w:t>County lines</w:t>
      </w:r>
    </w:p>
    <w:p w14:paraId="1179D2D1" w14:textId="3E8400B6" w:rsidR="5ED71330" w:rsidRDefault="5ED71330" w:rsidP="70DAB29A">
      <w:pPr>
        <w:spacing w:before="16" w:line="252" w:lineRule="auto"/>
        <w:ind w:left="100" w:right="27"/>
      </w:pPr>
      <w:r w:rsidRPr="70DAB29A">
        <w:rPr>
          <w:rFonts w:ascii="Calibri" w:eastAsia="Calibri" w:hAnsi="Calibri" w:cs="Calibri"/>
          <w:i/>
          <w:iCs/>
          <w:sz w:val="24"/>
          <w:szCs w:val="24"/>
        </w:rPr>
        <w:t>County lines is a term used to describe gangs and organised criminal networks involved in exporting illegal drugs (primarily crack cocaine and heroin) into one or more importing areas [within the UK], using dedicated mobile phone lines or other form of “deal line”.</w:t>
      </w:r>
    </w:p>
    <w:p w14:paraId="3A99B236" w14:textId="475CAAB2" w:rsidR="5ED71330" w:rsidRDefault="5ED71330" w:rsidP="70DAB29A">
      <w:r w:rsidRPr="70DAB29A">
        <w:rPr>
          <w:rFonts w:ascii="Calibri" w:eastAsia="Calibri" w:hAnsi="Calibri" w:cs="Calibri"/>
          <w:i/>
          <w:iCs/>
          <w:sz w:val="24"/>
          <w:szCs w:val="24"/>
        </w:rPr>
        <w:t xml:space="preserve"> </w:t>
      </w:r>
    </w:p>
    <w:p w14:paraId="45DEFBA8" w14:textId="2BECE652" w:rsidR="5ED71330" w:rsidRDefault="5ED71330" w:rsidP="70DAB29A">
      <w:pPr>
        <w:spacing w:before="31"/>
      </w:pPr>
      <w:r w:rsidRPr="70DAB29A">
        <w:rPr>
          <w:rFonts w:ascii="Calibri" w:eastAsia="Calibri" w:hAnsi="Calibri" w:cs="Calibri"/>
          <w:i/>
          <w:iCs/>
          <w:sz w:val="24"/>
          <w:szCs w:val="24"/>
        </w:rPr>
        <w:t xml:space="preserve"> </w:t>
      </w:r>
    </w:p>
    <w:p w14:paraId="2B7BCC5F" w14:textId="7D2ECCF6" w:rsidR="5ED71330" w:rsidRDefault="5ED71330" w:rsidP="70DAB29A">
      <w:pPr>
        <w:ind w:left="100"/>
      </w:pPr>
      <w:r w:rsidRPr="70DAB29A">
        <w:rPr>
          <w:rFonts w:ascii="Calibri" w:eastAsia="Calibri" w:hAnsi="Calibri" w:cs="Calibri"/>
          <w:b/>
          <w:bCs/>
          <w:sz w:val="24"/>
          <w:szCs w:val="24"/>
        </w:rPr>
        <w:t>Child on child/ Peer on peer</w:t>
      </w:r>
    </w:p>
    <w:p w14:paraId="395619D7" w14:textId="2C0BAB25" w:rsidR="5ED71330" w:rsidRDefault="5ED71330" w:rsidP="70DAB29A">
      <w:pPr>
        <w:spacing w:before="16" w:line="252" w:lineRule="auto"/>
        <w:ind w:left="100" w:right="141"/>
      </w:pPr>
      <w:r w:rsidRPr="70DAB29A">
        <w:rPr>
          <w:rFonts w:ascii="Calibri" w:eastAsia="Calibri" w:hAnsi="Calibri" w:cs="Calibri"/>
          <w:sz w:val="24"/>
          <w:szCs w:val="24"/>
        </w:rPr>
        <w:t>Keeping Children Safe in Education (2022) have changed their terminology to child on child rather than peer on peer, which could suggest the victim and preparator are of the same or similar age, which is not always the case. Due to the age range at Affinity Group Peer on Peer will be the terminology used as it is more inclusive for all learners. Peer on peer abuse occurs when a person is exploited, bullied and / or harmed by their peers who are the same or similar age. ‘Peer-on-peer’ abuse can relate to various forms of abuse (not just sexual abuse and exploitation), and crucially it does not capture the fact that the behaviour in question is harmful to the child perpetrator as well as the victim.</w:t>
      </w:r>
    </w:p>
    <w:p w14:paraId="0F3CCDFB" w14:textId="57CA80A9" w:rsidR="5ED71330" w:rsidRDefault="5ED71330" w:rsidP="70DAB29A">
      <w:pPr>
        <w:spacing w:before="19"/>
      </w:pPr>
      <w:r w:rsidRPr="70DAB29A">
        <w:rPr>
          <w:rFonts w:ascii="Calibri" w:eastAsia="Calibri" w:hAnsi="Calibri" w:cs="Calibri"/>
          <w:sz w:val="24"/>
          <w:szCs w:val="24"/>
        </w:rPr>
        <w:t xml:space="preserve"> </w:t>
      </w:r>
    </w:p>
    <w:p w14:paraId="763F4222" w14:textId="32849921" w:rsidR="5ED71330" w:rsidRDefault="5ED71330" w:rsidP="70DAB29A">
      <w:pPr>
        <w:spacing w:line="252" w:lineRule="auto"/>
        <w:ind w:left="100" w:right="141"/>
      </w:pPr>
      <w:r w:rsidRPr="70DAB29A">
        <w:rPr>
          <w:rFonts w:ascii="Calibri" w:eastAsia="Calibri" w:hAnsi="Calibri" w:cs="Calibri"/>
          <w:sz w:val="24"/>
          <w:szCs w:val="24"/>
        </w:rPr>
        <w:t>Staff should recognise that learner are capable of abusing their peers, should not be tolerated or passed off as “banter” or “part of growing up”. All staff are aware that safeguarding issues can manifest themselves via peer on peer abuse which is likely to include such things as:</w:t>
      </w:r>
    </w:p>
    <w:p w14:paraId="233A11C0" w14:textId="561FA08F" w:rsidR="70DAB29A" w:rsidRDefault="70DAB29A" w:rsidP="70DAB29A">
      <w:pPr>
        <w:spacing w:line="252" w:lineRule="auto"/>
      </w:pPr>
    </w:p>
    <w:p w14:paraId="4CA09B0D" w14:textId="01880BEB" w:rsidR="5ED71330" w:rsidRDefault="5ED71330" w:rsidP="70DAB29A">
      <w:pPr>
        <w:pStyle w:val="ListParagraph"/>
        <w:numPr>
          <w:ilvl w:val="0"/>
          <w:numId w:val="3"/>
        </w:numPr>
        <w:ind w:left="460"/>
        <w:rPr>
          <w:rFonts w:ascii="Calibri" w:eastAsia="Calibri" w:hAnsi="Calibri" w:cs="Calibri"/>
          <w:i/>
          <w:iCs/>
          <w:sz w:val="24"/>
          <w:szCs w:val="24"/>
        </w:rPr>
      </w:pPr>
      <w:r w:rsidRPr="70DAB29A">
        <w:rPr>
          <w:rFonts w:ascii="Calibri" w:eastAsia="Calibri" w:hAnsi="Calibri" w:cs="Calibri"/>
          <w:i/>
          <w:iCs/>
          <w:sz w:val="24"/>
          <w:szCs w:val="24"/>
        </w:rPr>
        <w:t>Bullying, including online/cyber bullying and prejudice-based bullying;</w:t>
      </w:r>
    </w:p>
    <w:p w14:paraId="4B7CE0A5" w14:textId="7F0123C2" w:rsidR="5ED71330" w:rsidRDefault="5ED71330" w:rsidP="70DAB29A">
      <w:pPr>
        <w:pStyle w:val="ListParagraph"/>
        <w:numPr>
          <w:ilvl w:val="0"/>
          <w:numId w:val="3"/>
        </w:numPr>
        <w:spacing w:line="252" w:lineRule="auto"/>
        <w:ind w:left="460" w:right="166"/>
        <w:rPr>
          <w:rFonts w:ascii="Calibri" w:eastAsia="Calibri" w:hAnsi="Calibri" w:cs="Calibri"/>
          <w:i/>
          <w:iCs/>
          <w:sz w:val="24"/>
          <w:szCs w:val="24"/>
        </w:rPr>
      </w:pPr>
      <w:r w:rsidRPr="70DAB29A">
        <w:rPr>
          <w:rFonts w:ascii="Calibri" w:eastAsia="Calibri" w:hAnsi="Calibri" w:cs="Calibri"/>
          <w:i/>
          <w:iCs/>
          <w:sz w:val="24"/>
          <w:szCs w:val="24"/>
        </w:rPr>
        <w:t>Physical abuse such as hitting, kicking, shaking, biting, hair pulling, or otherwise causing physical harm;</w:t>
      </w:r>
    </w:p>
    <w:p w14:paraId="023D1814" w14:textId="0EC5F57F" w:rsidR="5ED71330" w:rsidRDefault="5ED71330" w:rsidP="70DAB29A">
      <w:pPr>
        <w:pStyle w:val="ListParagraph"/>
        <w:numPr>
          <w:ilvl w:val="0"/>
          <w:numId w:val="3"/>
        </w:numPr>
        <w:spacing w:line="252" w:lineRule="auto"/>
        <w:ind w:left="460" w:right="221"/>
        <w:rPr>
          <w:rFonts w:ascii="Calibri" w:eastAsia="Calibri" w:hAnsi="Calibri" w:cs="Calibri"/>
          <w:i/>
          <w:iCs/>
          <w:sz w:val="24"/>
          <w:szCs w:val="24"/>
        </w:rPr>
      </w:pPr>
      <w:r w:rsidRPr="70DAB29A">
        <w:rPr>
          <w:rFonts w:ascii="Calibri" w:eastAsia="Calibri" w:hAnsi="Calibri" w:cs="Calibri"/>
          <w:i/>
          <w:iCs/>
          <w:sz w:val="24"/>
          <w:szCs w:val="24"/>
        </w:rPr>
        <w:t>Sexual violence and sexual harassment – Part 5 of Keeping Children Safe in Education gives guidance to schools and colleges on how to manage reports of child on child sexual violence and sexual harassment;</w:t>
      </w:r>
    </w:p>
    <w:p w14:paraId="1DDA5601" w14:textId="25198E58" w:rsidR="5ED71330" w:rsidRDefault="5ED71330" w:rsidP="70DAB29A">
      <w:pPr>
        <w:pStyle w:val="ListParagraph"/>
        <w:numPr>
          <w:ilvl w:val="0"/>
          <w:numId w:val="3"/>
        </w:numPr>
        <w:spacing w:line="252" w:lineRule="auto"/>
        <w:ind w:left="460" w:right="113"/>
        <w:rPr>
          <w:rFonts w:ascii="Calibri" w:eastAsia="Calibri" w:hAnsi="Calibri" w:cs="Calibri"/>
          <w:i/>
          <w:iCs/>
          <w:sz w:val="24"/>
          <w:szCs w:val="24"/>
        </w:rPr>
      </w:pPr>
      <w:r w:rsidRPr="70DAB29A">
        <w:rPr>
          <w:rFonts w:ascii="Calibri" w:eastAsia="Calibri" w:hAnsi="Calibri" w:cs="Calibri"/>
          <w:i/>
          <w:iCs/>
          <w:sz w:val="24"/>
          <w:szCs w:val="24"/>
        </w:rPr>
        <w:t>upskirting, typically involves taking a picture under a person’s clothing without them knowing, with the intention of viewing their genitals or buttocks to obtain sexual gratification, or cause the victim humiliation, distress or alarm;</w:t>
      </w:r>
    </w:p>
    <w:p w14:paraId="5BD10F34" w14:textId="31AA2878" w:rsidR="5ED71330" w:rsidRDefault="5ED71330" w:rsidP="70DAB29A">
      <w:pPr>
        <w:pStyle w:val="ListParagraph"/>
        <w:numPr>
          <w:ilvl w:val="0"/>
          <w:numId w:val="3"/>
        </w:numPr>
        <w:ind w:left="460"/>
        <w:rPr>
          <w:rFonts w:ascii="Calibri" w:eastAsia="Calibri" w:hAnsi="Calibri" w:cs="Calibri"/>
          <w:i/>
          <w:iCs/>
          <w:sz w:val="24"/>
          <w:szCs w:val="24"/>
        </w:rPr>
      </w:pPr>
      <w:r w:rsidRPr="70DAB29A">
        <w:rPr>
          <w:rFonts w:ascii="Calibri" w:eastAsia="Calibri" w:hAnsi="Calibri" w:cs="Calibri"/>
          <w:i/>
          <w:iCs/>
          <w:sz w:val="24"/>
          <w:szCs w:val="24"/>
        </w:rPr>
        <w:t>Sexting (also known as ‘youth produced sexual imagery’);</w:t>
      </w:r>
    </w:p>
    <w:p w14:paraId="4813622F" w14:textId="06C07D79" w:rsidR="5ED71330" w:rsidRDefault="5ED71330" w:rsidP="70DAB29A">
      <w:pPr>
        <w:pStyle w:val="ListParagraph"/>
        <w:numPr>
          <w:ilvl w:val="0"/>
          <w:numId w:val="3"/>
        </w:numPr>
        <w:ind w:left="460"/>
        <w:rPr>
          <w:rFonts w:ascii="Calibri" w:eastAsia="Calibri" w:hAnsi="Calibri" w:cs="Calibri"/>
          <w:i/>
          <w:iCs/>
          <w:sz w:val="24"/>
          <w:szCs w:val="24"/>
        </w:rPr>
      </w:pPr>
      <w:r w:rsidRPr="70DAB29A">
        <w:rPr>
          <w:rFonts w:ascii="Calibri" w:eastAsia="Calibri" w:hAnsi="Calibri" w:cs="Calibri"/>
          <w:i/>
          <w:iCs/>
          <w:sz w:val="24"/>
          <w:szCs w:val="24"/>
        </w:rPr>
        <w:t>Initiation (sometimes referred to as ‘hazing’) type violence and rituals/gang activity;</w:t>
      </w:r>
    </w:p>
    <w:p w14:paraId="5D4BE15C" w14:textId="4D45EF0D" w:rsidR="5ED71330" w:rsidRDefault="5ED71330" w:rsidP="70DAB29A">
      <w:pPr>
        <w:spacing w:before="30"/>
      </w:pPr>
      <w:r w:rsidRPr="70DAB29A">
        <w:rPr>
          <w:rFonts w:ascii="Calibri" w:eastAsia="Calibri" w:hAnsi="Calibri" w:cs="Calibri"/>
          <w:i/>
          <w:iCs/>
          <w:sz w:val="24"/>
          <w:szCs w:val="24"/>
        </w:rPr>
        <w:t xml:space="preserve"> </w:t>
      </w:r>
    </w:p>
    <w:p w14:paraId="730BE8DB" w14:textId="0CE8628F" w:rsidR="5ED71330" w:rsidRDefault="5ED71330" w:rsidP="70DAB29A">
      <w:pPr>
        <w:spacing w:line="252" w:lineRule="auto"/>
        <w:ind w:left="100" w:right="338"/>
      </w:pPr>
      <w:r w:rsidRPr="70DAB29A">
        <w:rPr>
          <w:rFonts w:ascii="Calibri" w:eastAsia="Calibri" w:hAnsi="Calibri" w:cs="Calibri"/>
          <w:sz w:val="24"/>
          <w:szCs w:val="24"/>
        </w:rPr>
        <w:t>Affinity staff are clear about the action to take where concerns about peer on peer abuse arise and all staff will always reassure victims that they are being taken seriously and that they will be supported and kept safe. Affinity recognises that some students will sometimes negatively affect the learning and wellbeing of others and their behaviour will be dealt with under Affinitys Student Behaviour and Disciplinary Procedures.</w:t>
      </w:r>
    </w:p>
    <w:p w14:paraId="0E8D31DB" w14:textId="39F9DA79" w:rsidR="5ED71330" w:rsidRDefault="5ED71330" w:rsidP="70DAB29A">
      <w:pPr>
        <w:spacing w:before="17"/>
      </w:pPr>
      <w:r w:rsidRPr="70DAB29A">
        <w:rPr>
          <w:rFonts w:ascii="Calibri" w:eastAsia="Calibri" w:hAnsi="Calibri" w:cs="Calibri"/>
          <w:sz w:val="24"/>
          <w:szCs w:val="24"/>
        </w:rPr>
        <w:t xml:space="preserve"> </w:t>
      </w:r>
    </w:p>
    <w:p w14:paraId="674B575D" w14:textId="486D840D" w:rsidR="5ED71330" w:rsidRDefault="5ED71330" w:rsidP="70DAB29A">
      <w:pPr>
        <w:spacing w:line="252" w:lineRule="auto"/>
        <w:ind w:left="100"/>
      </w:pPr>
      <w:r w:rsidRPr="70DAB29A">
        <w:rPr>
          <w:rFonts w:ascii="Calibri" w:eastAsia="Calibri" w:hAnsi="Calibri" w:cs="Calibri"/>
          <w:sz w:val="24"/>
          <w:szCs w:val="24"/>
        </w:rPr>
        <w:t>In cases of ‘sexting’, Affinity follows guidance given to schools and colleges by the UK Council for Child Internet Safety (UKCCIS) published in 2017: ‘Sexting in schools and colleges, responding to incidents, and safeguarding young people’.</w:t>
      </w:r>
    </w:p>
    <w:p w14:paraId="779715BF" w14:textId="26DC48B7" w:rsidR="5ED71330" w:rsidRDefault="5ED71330" w:rsidP="70DAB29A">
      <w:pPr>
        <w:spacing w:before="18"/>
      </w:pPr>
      <w:r w:rsidRPr="70DAB29A">
        <w:rPr>
          <w:rFonts w:ascii="Calibri" w:eastAsia="Calibri" w:hAnsi="Calibri" w:cs="Calibri"/>
          <w:sz w:val="24"/>
          <w:szCs w:val="24"/>
        </w:rPr>
        <w:t xml:space="preserve"> </w:t>
      </w:r>
    </w:p>
    <w:p w14:paraId="6F8DB68E" w14:textId="7E5F3D14" w:rsidR="5ED71330" w:rsidRDefault="5ED71330" w:rsidP="70DAB29A">
      <w:pPr>
        <w:ind w:left="100"/>
      </w:pPr>
      <w:r w:rsidRPr="70DAB29A">
        <w:rPr>
          <w:rFonts w:ascii="Calibri" w:eastAsia="Calibri" w:hAnsi="Calibri" w:cs="Calibri"/>
          <w:b/>
          <w:bCs/>
          <w:sz w:val="24"/>
          <w:szCs w:val="24"/>
        </w:rPr>
        <w:t>So-called ‘honour-based’ abuse (including Female Genital Mutilation and Forced Marriage)</w:t>
      </w:r>
    </w:p>
    <w:p w14:paraId="4A2D57EA" w14:textId="5DDF92FB" w:rsidR="5ED71330" w:rsidRDefault="5ED71330" w:rsidP="70DAB29A">
      <w:pPr>
        <w:spacing w:before="16" w:line="252" w:lineRule="auto"/>
        <w:ind w:left="100" w:right="141"/>
      </w:pPr>
      <w:r w:rsidRPr="70DAB29A">
        <w:rPr>
          <w:rFonts w:ascii="Calibri" w:eastAsia="Calibri" w:hAnsi="Calibri" w:cs="Calibri"/>
          <w:sz w:val="24"/>
          <w:szCs w:val="24"/>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73BA955B" w14:textId="17973A40" w:rsidR="5ED71330" w:rsidRDefault="5ED71330" w:rsidP="70DAB29A">
      <w:pPr>
        <w:spacing w:before="19"/>
      </w:pPr>
      <w:r w:rsidRPr="70DAB29A">
        <w:rPr>
          <w:rFonts w:ascii="Calibri" w:eastAsia="Calibri" w:hAnsi="Calibri" w:cs="Calibri"/>
          <w:sz w:val="24"/>
          <w:szCs w:val="24"/>
        </w:rPr>
        <w:t xml:space="preserve"> </w:t>
      </w:r>
    </w:p>
    <w:p w14:paraId="55D71688" w14:textId="37632871" w:rsidR="5ED71330" w:rsidRDefault="5ED71330" w:rsidP="70DAB29A">
      <w:pPr>
        <w:spacing w:before="1"/>
        <w:ind w:left="100"/>
      </w:pPr>
      <w:r w:rsidRPr="70DAB29A">
        <w:rPr>
          <w:rFonts w:ascii="Calibri" w:eastAsia="Calibri" w:hAnsi="Calibri" w:cs="Calibri"/>
          <w:b/>
          <w:bCs/>
          <w:sz w:val="24"/>
          <w:szCs w:val="24"/>
        </w:rPr>
        <w:t>Female Genital Mutilation</w:t>
      </w:r>
    </w:p>
    <w:p w14:paraId="191ECE89" w14:textId="09A469A4" w:rsidR="5ED71330" w:rsidRDefault="5ED71330" w:rsidP="70DAB29A">
      <w:pPr>
        <w:spacing w:before="15" w:line="252" w:lineRule="auto"/>
        <w:ind w:left="100" w:right="229"/>
      </w:pPr>
      <w:r w:rsidRPr="70DAB29A">
        <w:rPr>
          <w:rFonts w:ascii="Calibri" w:eastAsia="Calibri" w:hAnsi="Calibri" w:cs="Calibri"/>
          <w:sz w:val="24"/>
          <w:szCs w:val="24"/>
        </w:rPr>
        <w:t>Female Genital mutilation (FGM) refers to procedures that intentionally alter or cause injury to the female genital organs for non-medical reasons. The practice is illegal in the UK and typically takes place between birth and around 15 years old. The RNN Group is aware of the common risk factors for FGM which include:</w:t>
      </w:r>
    </w:p>
    <w:p w14:paraId="77C786AD" w14:textId="28FE0084" w:rsidR="5ED71330" w:rsidRDefault="5ED71330" w:rsidP="70DAB29A">
      <w:pPr>
        <w:pStyle w:val="ListParagraph"/>
        <w:numPr>
          <w:ilvl w:val="0"/>
          <w:numId w:val="3"/>
        </w:numPr>
        <w:ind w:left="460"/>
        <w:rPr>
          <w:rFonts w:ascii="Calibri" w:eastAsia="Calibri" w:hAnsi="Calibri" w:cs="Calibri"/>
          <w:i/>
          <w:iCs/>
          <w:sz w:val="24"/>
          <w:szCs w:val="24"/>
        </w:rPr>
      </w:pPr>
      <w:r w:rsidRPr="70DAB29A">
        <w:rPr>
          <w:rFonts w:ascii="Calibri" w:eastAsia="Calibri" w:hAnsi="Calibri" w:cs="Calibri"/>
          <w:i/>
          <w:iCs/>
          <w:sz w:val="24"/>
          <w:szCs w:val="24"/>
        </w:rPr>
        <w:t>Low level of integration into UK society;</w:t>
      </w:r>
    </w:p>
    <w:p w14:paraId="39415BDF" w14:textId="2A2461FF" w:rsidR="5ED71330" w:rsidRDefault="5ED71330" w:rsidP="70DAB29A">
      <w:pPr>
        <w:pStyle w:val="ListParagraph"/>
        <w:numPr>
          <w:ilvl w:val="0"/>
          <w:numId w:val="3"/>
        </w:numPr>
        <w:ind w:left="460"/>
        <w:rPr>
          <w:rFonts w:ascii="Calibri" w:eastAsia="Calibri" w:hAnsi="Calibri" w:cs="Calibri"/>
          <w:i/>
          <w:iCs/>
          <w:sz w:val="24"/>
          <w:szCs w:val="24"/>
        </w:rPr>
      </w:pPr>
      <w:r w:rsidRPr="70DAB29A">
        <w:rPr>
          <w:rFonts w:ascii="Calibri" w:eastAsia="Calibri" w:hAnsi="Calibri" w:cs="Calibri"/>
          <w:i/>
          <w:iCs/>
          <w:sz w:val="24"/>
          <w:szCs w:val="24"/>
        </w:rPr>
        <w:t>Mother or a sister who has undergone FGM;</w:t>
      </w:r>
    </w:p>
    <w:p w14:paraId="5F1F3026" w14:textId="13B111B4" w:rsidR="5ED71330" w:rsidRDefault="5ED71330" w:rsidP="70DAB29A">
      <w:pPr>
        <w:pStyle w:val="ListParagraph"/>
        <w:numPr>
          <w:ilvl w:val="0"/>
          <w:numId w:val="3"/>
        </w:numPr>
        <w:ind w:left="460"/>
        <w:rPr>
          <w:rFonts w:ascii="Calibri" w:eastAsia="Calibri" w:hAnsi="Calibri" w:cs="Calibri"/>
          <w:i/>
          <w:iCs/>
          <w:sz w:val="24"/>
          <w:szCs w:val="24"/>
        </w:rPr>
      </w:pPr>
      <w:r w:rsidRPr="70DAB29A">
        <w:rPr>
          <w:rFonts w:ascii="Calibri" w:eastAsia="Calibri" w:hAnsi="Calibri" w:cs="Calibri"/>
          <w:i/>
          <w:iCs/>
          <w:sz w:val="24"/>
          <w:szCs w:val="24"/>
        </w:rPr>
        <w:t>Girls who are withdrawn from PSHE/undertaking physical activities;</w:t>
      </w:r>
    </w:p>
    <w:p w14:paraId="02A8091B" w14:textId="0A0693D6" w:rsidR="5ED71330" w:rsidRDefault="5ED71330" w:rsidP="70DAB29A">
      <w:pPr>
        <w:pStyle w:val="ListParagraph"/>
        <w:numPr>
          <w:ilvl w:val="0"/>
          <w:numId w:val="3"/>
        </w:numPr>
        <w:ind w:left="460"/>
        <w:rPr>
          <w:rFonts w:ascii="Calibri" w:eastAsia="Calibri" w:hAnsi="Calibri" w:cs="Calibri"/>
          <w:i/>
          <w:iCs/>
          <w:sz w:val="24"/>
          <w:szCs w:val="24"/>
        </w:rPr>
      </w:pPr>
      <w:r w:rsidRPr="70DAB29A">
        <w:rPr>
          <w:rFonts w:ascii="Calibri" w:eastAsia="Calibri" w:hAnsi="Calibri" w:cs="Calibri"/>
          <w:i/>
          <w:iCs/>
          <w:sz w:val="24"/>
          <w:szCs w:val="24"/>
        </w:rPr>
        <w:t>Visiting female elder from the country of origin;</w:t>
      </w:r>
    </w:p>
    <w:p w14:paraId="17A6B378" w14:textId="451D161E" w:rsidR="5ED71330" w:rsidRDefault="5ED71330" w:rsidP="70DAB29A">
      <w:pPr>
        <w:pStyle w:val="ListParagraph"/>
        <w:numPr>
          <w:ilvl w:val="0"/>
          <w:numId w:val="3"/>
        </w:numPr>
        <w:ind w:left="460"/>
        <w:rPr>
          <w:rFonts w:ascii="Calibri" w:eastAsia="Calibri" w:hAnsi="Calibri" w:cs="Calibri"/>
          <w:i/>
          <w:iCs/>
          <w:sz w:val="24"/>
          <w:szCs w:val="24"/>
        </w:rPr>
      </w:pPr>
      <w:r w:rsidRPr="70DAB29A">
        <w:rPr>
          <w:rFonts w:ascii="Calibri" w:eastAsia="Calibri" w:hAnsi="Calibri" w:cs="Calibri"/>
          <w:i/>
          <w:iCs/>
          <w:sz w:val="24"/>
          <w:szCs w:val="24"/>
        </w:rPr>
        <w:t>Being taken on a long holiday to the country of origin;</w:t>
      </w:r>
    </w:p>
    <w:p w14:paraId="23B3FDA9" w14:textId="1AE6F8C2" w:rsidR="5ED71330" w:rsidRDefault="5ED71330" w:rsidP="70DAB29A">
      <w:pPr>
        <w:pStyle w:val="ListParagraph"/>
        <w:numPr>
          <w:ilvl w:val="0"/>
          <w:numId w:val="3"/>
        </w:numPr>
        <w:ind w:left="460"/>
        <w:rPr>
          <w:rFonts w:ascii="Calibri" w:eastAsia="Calibri" w:hAnsi="Calibri" w:cs="Calibri"/>
          <w:i/>
          <w:iCs/>
          <w:sz w:val="24"/>
          <w:szCs w:val="24"/>
        </w:rPr>
      </w:pPr>
      <w:r w:rsidRPr="70DAB29A">
        <w:rPr>
          <w:rFonts w:ascii="Calibri" w:eastAsia="Calibri" w:hAnsi="Calibri" w:cs="Calibri"/>
          <w:i/>
          <w:iCs/>
          <w:sz w:val="24"/>
          <w:szCs w:val="24"/>
        </w:rPr>
        <w:t>Talk about a ‘special’ procedure to become a woman;</w:t>
      </w:r>
    </w:p>
    <w:p w14:paraId="37A51EDF" w14:textId="4624EE80" w:rsidR="5ED71330" w:rsidRDefault="5ED71330" w:rsidP="70DAB29A">
      <w:pPr>
        <w:spacing w:before="31"/>
      </w:pPr>
      <w:r w:rsidRPr="70DAB29A">
        <w:rPr>
          <w:rFonts w:ascii="Calibri" w:eastAsia="Calibri" w:hAnsi="Calibri" w:cs="Calibri"/>
          <w:i/>
          <w:iCs/>
          <w:sz w:val="24"/>
          <w:szCs w:val="24"/>
        </w:rPr>
        <w:t xml:space="preserve"> </w:t>
      </w:r>
    </w:p>
    <w:p w14:paraId="4B6D9914" w14:textId="54BB4D2A" w:rsidR="5ED71330" w:rsidRDefault="5ED71330" w:rsidP="70DAB29A">
      <w:pPr>
        <w:spacing w:line="252" w:lineRule="auto"/>
        <w:ind w:left="100" w:right="283"/>
      </w:pPr>
      <w:r w:rsidRPr="70DAB29A">
        <w:rPr>
          <w:rFonts w:ascii="Calibri" w:eastAsia="Calibri" w:hAnsi="Calibri" w:cs="Calibri"/>
          <w:sz w:val="24"/>
          <w:szCs w:val="24"/>
        </w:rPr>
        <w:t>FGM may be likely if there is a visiting female elder, if there is talk of a special procedure or celebration to become a woman, or parents wish to take their daughter out of the learning</w:t>
      </w:r>
    </w:p>
    <w:p w14:paraId="3008BF28" w14:textId="4B7FE7D3" w:rsidR="5ED71330" w:rsidRDefault="5ED71330" w:rsidP="54D06291">
      <w:pPr>
        <w:spacing w:before="1" w:line="252" w:lineRule="auto"/>
        <w:ind w:left="100"/>
      </w:pPr>
      <w:r w:rsidRPr="54D06291">
        <w:rPr>
          <w:rFonts w:ascii="Calibri" w:eastAsia="Calibri" w:hAnsi="Calibri" w:cs="Calibri"/>
          <w:sz w:val="24"/>
          <w:szCs w:val="24"/>
        </w:rPr>
        <w:t>environment to visit an ‘at-risk’ country (especially before the summer holidays), or parents who wish to withdraw their children from learning about FGM. FGM is addressed as part of the procedures around ‘Honour Based Violence’ which is defined as “crimes which have been committed</w:t>
      </w:r>
      <w:r w:rsidR="3297D860" w:rsidRPr="54D06291">
        <w:rPr>
          <w:rFonts w:ascii="Calibri" w:eastAsia="Calibri" w:hAnsi="Calibri" w:cs="Calibri"/>
          <w:sz w:val="24"/>
          <w:szCs w:val="24"/>
        </w:rPr>
        <w:t xml:space="preserve"> </w:t>
      </w:r>
      <w:r w:rsidRPr="54D06291">
        <w:rPr>
          <w:rFonts w:ascii="Calibri" w:eastAsia="Calibri" w:hAnsi="Calibri" w:cs="Calibri"/>
          <w:sz w:val="24"/>
          <w:szCs w:val="24"/>
        </w:rPr>
        <w:t>to protect and defend the honour of the family and/or the community, including FGM, Forced</w:t>
      </w:r>
    </w:p>
    <w:p w14:paraId="776EB045" w14:textId="59DD38F6" w:rsidR="54D06291" w:rsidRDefault="54D06291" w:rsidP="54D06291">
      <w:pPr>
        <w:spacing w:before="16"/>
        <w:ind w:left="100"/>
        <w:rPr>
          <w:rFonts w:ascii="Calibri" w:eastAsia="Calibri" w:hAnsi="Calibri" w:cs="Calibri"/>
          <w:sz w:val="24"/>
          <w:szCs w:val="24"/>
        </w:rPr>
      </w:pPr>
    </w:p>
    <w:p w14:paraId="3D678AA5" w14:textId="2FAB4F66" w:rsidR="5ED71330" w:rsidRDefault="5ED71330" w:rsidP="70DAB29A">
      <w:pPr>
        <w:spacing w:before="16"/>
        <w:ind w:left="100"/>
      </w:pPr>
      <w:r w:rsidRPr="70DAB29A">
        <w:rPr>
          <w:rFonts w:ascii="Calibri" w:eastAsia="Calibri" w:hAnsi="Calibri" w:cs="Calibri"/>
          <w:sz w:val="24"/>
          <w:szCs w:val="24"/>
        </w:rPr>
        <w:t>Marriage and practices such as Breast Ironing”</w:t>
      </w:r>
    </w:p>
    <w:p w14:paraId="4381FAE0" w14:textId="68A390C5" w:rsidR="5ED71330" w:rsidRDefault="5ED71330" w:rsidP="70DAB29A">
      <w:pPr>
        <w:spacing w:before="32"/>
      </w:pPr>
      <w:r w:rsidRPr="70DAB29A">
        <w:rPr>
          <w:rFonts w:ascii="Calibri" w:eastAsia="Calibri" w:hAnsi="Calibri" w:cs="Calibri"/>
          <w:sz w:val="24"/>
          <w:szCs w:val="24"/>
        </w:rPr>
        <w:t xml:space="preserve"> </w:t>
      </w:r>
    </w:p>
    <w:p w14:paraId="526B32F6" w14:textId="52E3FFE4" w:rsidR="5ED71330" w:rsidRDefault="5ED71330" w:rsidP="70DAB29A">
      <w:pPr>
        <w:spacing w:line="252" w:lineRule="auto"/>
        <w:ind w:left="100" w:right="141"/>
      </w:pPr>
      <w:r w:rsidRPr="70DAB29A">
        <w:rPr>
          <w:rFonts w:ascii="Calibri" w:eastAsia="Calibri" w:hAnsi="Calibri" w:cs="Calibri"/>
          <w:sz w:val="24"/>
          <w:szCs w:val="24"/>
        </w:rPr>
        <w:t>Affinity has due regard to the mandatory reporting duty, which came into force in October 2015 (Serious Crime Act), of the FGM Act 2003, which places a statutory duty on teachers (along with social workers and healthcare professionals) to report to the police where they discover that FGM appears to have been carried out on a girl under 18 years. Staff will be vigilant and will report promptly any FGM or other Honour Based Violence concerns to the Designated Safeguarding Lead.</w:t>
      </w:r>
    </w:p>
    <w:p w14:paraId="7BA42F98" w14:textId="512B0B0E" w:rsidR="5ED71330" w:rsidRDefault="5ED71330" w:rsidP="70DAB29A">
      <w:pPr>
        <w:spacing w:before="16"/>
      </w:pPr>
      <w:r w:rsidRPr="70DAB29A">
        <w:rPr>
          <w:rFonts w:ascii="Calibri" w:eastAsia="Calibri" w:hAnsi="Calibri" w:cs="Calibri"/>
          <w:sz w:val="24"/>
          <w:szCs w:val="24"/>
        </w:rPr>
        <w:t xml:space="preserve"> </w:t>
      </w:r>
    </w:p>
    <w:p w14:paraId="36068FA0" w14:textId="7AAF6C95" w:rsidR="5ED71330" w:rsidRDefault="5ED71330" w:rsidP="70DAB29A">
      <w:pPr>
        <w:spacing w:before="1" w:line="252" w:lineRule="auto"/>
        <w:ind w:left="100" w:right="141"/>
      </w:pPr>
      <w:r w:rsidRPr="70DAB29A">
        <w:rPr>
          <w:rFonts w:ascii="Calibri" w:eastAsia="Calibri" w:hAnsi="Calibri" w:cs="Calibri"/>
          <w:b/>
          <w:bCs/>
          <w:sz w:val="24"/>
          <w:szCs w:val="24"/>
        </w:rPr>
        <w:t xml:space="preserve">Extremism </w:t>
      </w:r>
      <w:r w:rsidRPr="70DAB29A">
        <w:rPr>
          <w:rFonts w:ascii="Calibri" w:eastAsia="Calibri" w:hAnsi="Calibri" w:cs="Calibri"/>
          <w:sz w:val="24"/>
          <w:szCs w:val="24"/>
        </w:rPr>
        <w:t>is the vocal or active opposition to our fundamental values, including democracy, the rule of law, individual liberty and the mutual respect and tolerance of different faiths and beliefs. This also includes calling for the death of members of the armed forces.</w:t>
      </w:r>
    </w:p>
    <w:p w14:paraId="7D1BAD5C" w14:textId="61939337" w:rsidR="5ED71330" w:rsidRDefault="5ED71330" w:rsidP="70DAB29A">
      <w:pPr>
        <w:spacing w:before="17"/>
      </w:pPr>
      <w:r w:rsidRPr="70DAB29A">
        <w:rPr>
          <w:rFonts w:ascii="Calibri" w:eastAsia="Calibri" w:hAnsi="Calibri" w:cs="Calibri"/>
          <w:sz w:val="24"/>
          <w:szCs w:val="24"/>
        </w:rPr>
        <w:t xml:space="preserve"> </w:t>
      </w:r>
    </w:p>
    <w:p w14:paraId="385F3014" w14:textId="4FB30CD9" w:rsidR="5ED71330" w:rsidRDefault="5ED71330" w:rsidP="70DAB29A">
      <w:pPr>
        <w:ind w:left="100"/>
      </w:pPr>
      <w:r w:rsidRPr="70DAB29A">
        <w:rPr>
          <w:rFonts w:ascii="Calibri" w:eastAsia="Calibri" w:hAnsi="Calibri" w:cs="Calibri"/>
          <w:b/>
          <w:bCs/>
          <w:sz w:val="24"/>
          <w:szCs w:val="24"/>
        </w:rPr>
        <w:t xml:space="preserve">Radicalisation </w:t>
      </w:r>
      <w:r w:rsidRPr="70DAB29A">
        <w:rPr>
          <w:rFonts w:ascii="Calibri" w:eastAsia="Calibri" w:hAnsi="Calibri" w:cs="Calibri"/>
          <w:sz w:val="24"/>
          <w:szCs w:val="24"/>
        </w:rPr>
        <w:t>is the process of a person legitimising support for, or use of, terrorist violence.</w:t>
      </w:r>
    </w:p>
    <w:p w14:paraId="7B0DA458" w14:textId="18C4DF12" w:rsidR="5ED71330" w:rsidRDefault="5ED71330" w:rsidP="70DAB29A">
      <w:pPr>
        <w:spacing w:before="32"/>
      </w:pPr>
      <w:r w:rsidRPr="70DAB29A">
        <w:rPr>
          <w:rFonts w:ascii="Calibri" w:eastAsia="Calibri" w:hAnsi="Calibri" w:cs="Calibri"/>
          <w:sz w:val="24"/>
          <w:szCs w:val="24"/>
        </w:rPr>
        <w:t xml:space="preserve"> </w:t>
      </w:r>
    </w:p>
    <w:p w14:paraId="71E0CB21" w14:textId="2CBB96B5" w:rsidR="5ED71330" w:rsidRDefault="5ED71330" w:rsidP="70DAB29A">
      <w:pPr>
        <w:spacing w:before="1" w:line="252" w:lineRule="auto"/>
        <w:ind w:left="100" w:right="224"/>
        <w:jc w:val="both"/>
      </w:pPr>
      <w:r w:rsidRPr="70DAB29A">
        <w:rPr>
          <w:rFonts w:ascii="Calibri" w:eastAsia="Calibri" w:hAnsi="Calibri" w:cs="Calibri"/>
          <w:b/>
          <w:bCs/>
          <w:sz w:val="24"/>
          <w:szCs w:val="24"/>
        </w:rPr>
        <w:t xml:space="preserve">Terrorism </w:t>
      </w:r>
      <w:r w:rsidRPr="70DAB29A">
        <w:rPr>
          <w:rFonts w:ascii="Calibri" w:eastAsia="Calibri" w:hAnsi="Calibri" w:cs="Calibri"/>
          <w:sz w:val="24"/>
          <w:szCs w:val="24"/>
        </w:rPr>
        <w:t>is an action that endangers or causes serious violence to a person/people; causes serious damage to property; or seriously interferes or disrupts an electronic system. The use or threat must be designed to influence the government or to intimidate.</w:t>
      </w:r>
    </w:p>
    <w:p w14:paraId="4EB926EE" w14:textId="59072588" w:rsidR="5ED71330" w:rsidRDefault="5ED71330" w:rsidP="70DAB29A">
      <w:pPr>
        <w:spacing w:before="15"/>
      </w:pPr>
      <w:r w:rsidRPr="70DAB29A">
        <w:rPr>
          <w:rFonts w:ascii="Calibri" w:eastAsia="Calibri" w:hAnsi="Calibri" w:cs="Calibri"/>
          <w:sz w:val="24"/>
          <w:szCs w:val="24"/>
        </w:rPr>
        <w:t xml:space="preserve"> </w:t>
      </w:r>
    </w:p>
    <w:p w14:paraId="497075D0" w14:textId="48A0ECAD" w:rsidR="5ED71330" w:rsidRDefault="5ED71330" w:rsidP="70DAB29A">
      <w:pPr>
        <w:ind w:left="100"/>
      </w:pPr>
      <w:r w:rsidRPr="70DAB29A">
        <w:rPr>
          <w:rFonts w:ascii="Calibri" w:eastAsia="Calibri" w:hAnsi="Calibri" w:cs="Calibri"/>
          <w:b/>
          <w:bCs/>
          <w:sz w:val="24"/>
          <w:szCs w:val="24"/>
        </w:rPr>
        <w:t>Forced Marriage, Arranged Marriage, Marriage of Convenience</w:t>
      </w:r>
    </w:p>
    <w:p w14:paraId="1F6D9540" w14:textId="6EF484D6" w:rsidR="5ED71330" w:rsidRDefault="5ED71330" w:rsidP="70DAB29A">
      <w:pPr>
        <w:spacing w:before="16" w:line="252" w:lineRule="auto"/>
        <w:ind w:left="100" w:right="186"/>
      </w:pPr>
      <w:r w:rsidRPr="70DAB29A">
        <w:rPr>
          <w:rFonts w:ascii="Calibri" w:eastAsia="Calibri" w:hAnsi="Calibri" w:cs="Calibri"/>
          <w:sz w:val="24"/>
          <w:szCs w:val="24"/>
        </w:rPr>
        <w:t>A marriage must be entered into with the full and free consent of both people. The two people involved should feel that they have a choice. With forced marriage, one or both of the people involved are forced into a marriage against their will and without their permission. An arranged marriage is not the same as a forced marriage. In an arranged or assisted marriage, the families take a role in choosing and introducing the marriage partners. The marriage is entered into freely by both people from the LGBTQ community may decide to enter a marriage of convenience. This is not the same as a forced marriage. A marriage of convenience is when both partners enter freely into a marriage that is mutually beneficial. Reasons for a marriage of convenience vary, but they often include issues of sexuality and immigration.</w:t>
      </w:r>
    </w:p>
    <w:p w14:paraId="086DB531" w14:textId="7895183F" w:rsidR="5ED71330" w:rsidRDefault="5ED71330" w:rsidP="70DAB29A">
      <w:pPr>
        <w:spacing w:before="19"/>
      </w:pPr>
      <w:r w:rsidRPr="70DAB29A">
        <w:rPr>
          <w:rFonts w:ascii="Calibri" w:eastAsia="Calibri" w:hAnsi="Calibri" w:cs="Calibri"/>
          <w:sz w:val="24"/>
          <w:szCs w:val="24"/>
        </w:rPr>
        <w:t xml:space="preserve"> </w:t>
      </w:r>
    </w:p>
    <w:p w14:paraId="0A3DCDED" w14:textId="6C750338" w:rsidR="5ED71330" w:rsidRDefault="5ED71330" w:rsidP="70DAB29A">
      <w:pPr>
        <w:ind w:left="100"/>
      </w:pPr>
      <w:r w:rsidRPr="70DAB29A">
        <w:rPr>
          <w:rFonts w:ascii="Calibri" w:eastAsia="Calibri" w:hAnsi="Calibri" w:cs="Calibri"/>
          <w:b/>
          <w:bCs/>
          <w:sz w:val="24"/>
          <w:szCs w:val="24"/>
        </w:rPr>
        <w:t>Domestic abuse</w:t>
      </w:r>
    </w:p>
    <w:p w14:paraId="37DEC52D" w14:textId="1B09C3A8" w:rsidR="5ED71330" w:rsidRDefault="5ED71330" w:rsidP="70DAB29A">
      <w:pPr>
        <w:spacing w:before="16" w:line="252" w:lineRule="auto"/>
        <w:ind w:left="100" w:right="191"/>
      </w:pPr>
      <w:r w:rsidRPr="70DAB29A">
        <w:rPr>
          <w:rFonts w:ascii="Calibri" w:eastAsia="Calibri" w:hAnsi="Calibri" w:cs="Calibri"/>
          <w:sz w:val="24"/>
          <w:szCs w:val="24"/>
        </w:rPr>
        <w:t>The cross-government definition of domestic violence and abuse is: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29931333" w14:textId="64842F68" w:rsidR="5ED71330" w:rsidRDefault="5ED71330" w:rsidP="70DAB29A">
      <w:pPr>
        <w:spacing w:before="18"/>
      </w:pPr>
      <w:r w:rsidRPr="70DAB29A">
        <w:rPr>
          <w:rFonts w:ascii="Calibri" w:eastAsia="Calibri" w:hAnsi="Calibri" w:cs="Calibri"/>
          <w:sz w:val="24"/>
          <w:szCs w:val="24"/>
        </w:rPr>
        <w:t xml:space="preserve"> </w:t>
      </w:r>
    </w:p>
    <w:p w14:paraId="6DB1B659" w14:textId="2F951BAB" w:rsidR="5ED71330" w:rsidRDefault="5ED71330" w:rsidP="70DAB29A">
      <w:pPr>
        <w:ind w:left="100"/>
      </w:pPr>
      <w:r w:rsidRPr="70DAB29A">
        <w:rPr>
          <w:rFonts w:ascii="Calibri" w:eastAsia="Calibri" w:hAnsi="Calibri" w:cs="Calibri"/>
          <w:b/>
          <w:bCs/>
          <w:sz w:val="24"/>
          <w:szCs w:val="24"/>
        </w:rPr>
        <w:t>Operation Encompass</w:t>
      </w:r>
    </w:p>
    <w:p w14:paraId="4B30D15A" w14:textId="4AA355E4" w:rsidR="5ED71330" w:rsidRDefault="5ED71330" w:rsidP="70DAB29A">
      <w:pPr>
        <w:spacing w:before="16" w:line="252" w:lineRule="auto"/>
        <w:ind w:left="100" w:right="27"/>
      </w:pPr>
      <w:r w:rsidRPr="70DAB29A">
        <w:rPr>
          <w:rFonts w:ascii="Calibri" w:eastAsia="Calibri" w:hAnsi="Calibri" w:cs="Calibri"/>
          <w:sz w:val="24"/>
          <w:szCs w:val="24"/>
        </w:rPr>
        <w:t>Operation Encompass operates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Police forces not signed up to operation encompass will have their own arrangements in place.</w:t>
      </w:r>
    </w:p>
    <w:p w14:paraId="11590D0F" w14:textId="1F23378A" w:rsidR="70DAB29A" w:rsidRDefault="70DAB29A" w:rsidP="70DAB29A">
      <w:pPr>
        <w:spacing w:line="252" w:lineRule="auto"/>
      </w:pPr>
    </w:p>
    <w:p w14:paraId="5773813D" w14:textId="7B59ACDD" w:rsidR="5ED71330" w:rsidRDefault="5ED71330" w:rsidP="70DAB29A">
      <w:pPr>
        <w:spacing w:before="2"/>
        <w:ind w:left="100"/>
      </w:pPr>
      <w:r w:rsidRPr="70DAB29A">
        <w:rPr>
          <w:rFonts w:ascii="Calibri" w:eastAsia="Calibri" w:hAnsi="Calibri" w:cs="Calibri"/>
          <w:b/>
          <w:bCs/>
          <w:sz w:val="24"/>
          <w:szCs w:val="24"/>
        </w:rPr>
        <w:t>Private Fostering</w:t>
      </w:r>
    </w:p>
    <w:p w14:paraId="724ED9CB" w14:textId="3671344C" w:rsidR="5ED71330" w:rsidRDefault="5ED71330" w:rsidP="70DAB29A">
      <w:pPr>
        <w:spacing w:before="16" w:line="252" w:lineRule="auto"/>
        <w:ind w:left="100" w:right="167"/>
      </w:pPr>
      <w:r w:rsidRPr="70DAB29A">
        <w:rPr>
          <w:rFonts w:ascii="Calibri" w:eastAsia="Calibri" w:hAnsi="Calibri" w:cs="Calibri"/>
          <w:sz w:val="24"/>
          <w:szCs w:val="24"/>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A close family relative is defined as a ‘grandparent, brother, sister, uncle or aunt’ and includes half-siblings and step-parents; it </w:t>
      </w:r>
      <w:r w:rsidRPr="70DAB29A">
        <w:rPr>
          <w:rFonts w:ascii="Calibri" w:eastAsia="Calibri" w:hAnsi="Calibri" w:cs="Calibri"/>
          <w:sz w:val="24"/>
          <w:szCs w:val="24"/>
          <w:u w:val="single"/>
        </w:rPr>
        <w:t>does not</w:t>
      </w:r>
      <w:r w:rsidRPr="70DAB29A">
        <w:rPr>
          <w:rFonts w:ascii="Calibri" w:eastAsia="Calibri" w:hAnsi="Calibri" w:cs="Calibri"/>
          <w:sz w:val="24"/>
          <w:szCs w:val="24"/>
        </w:rPr>
        <w:t xml:space="preserve"> include great-aunts or uncles, great grandparents or cousins. Parents and private foster carers both have a legal duty to inform the relevant local authority at least six weeks before the arrangement is due to start; not to do so is a criminal offence.</w:t>
      </w:r>
    </w:p>
    <w:p w14:paraId="01585CAC" w14:textId="11392435" w:rsidR="5ED71330" w:rsidRDefault="5ED71330" w:rsidP="70DAB29A">
      <w:r w:rsidRPr="70DAB29A">
        <w:rPr>
          <w:rFonts w:ascii="Calibri" w:eastAsia="Calibri" w:hAnsi="Calibri" w:cs="Calibri"/>
          <w:sz w:val="24"/>
          <w:szCs w:val="24"/>
        </w:rPr>
        <w:t xml:space="preserve"> </w:t>
      </w:r>
    </w:p>
    <w:p w14:paraId="29A6C78F" w14:textId="540F42EC" w:rsidR="5ED71330" w:rsidRDefault="5ED71330" w:rsidP="70DAB29A">
      <w:pPr>
        <w:spacing w:before="36"/>
      </w:pPr>
      <w:r w:rsidRPr="70DAB29A">
        <w:rPr>
          <w:rFonts w:ascii="Calibri" w:eastAsia="Calibri" w:hAnsi="Calibri" w:cs="Calibri"/>
          <w:sz w:val="24"/>
          <w:szCs w:val="24"/>
        </w:rPr>
        <w:t xml:space="preserve"> </w:t>
      </w:r>
    </w:p>
    <w:p w14:paraId="337410CE" w14:textId="3D0F13B0" w:rsidR="5ED71330" w:rsidRDefault="5ED71330" w:rsidP="70DAB29A">
      <w:pPr>
        <w:spacing w:line="252" w:lineRule="auto"/>
        <w:ind w:left="100"/>
      </w:pPr>
      <w:r w:rsidRPr="70DAB29A">
        <w:rPr>
          <w:rFonts w:ascii="Calibri" w:eastAsia="Calibri" w:hAnsi="Calibri" w:cs="Calibri"/>
          <w:sz w:val="24"/>
          <w:szCs w:val="24"/>
        </w:rPr>
        <w:t xml:space="preserve">Further definitions can be found in Keeping Children Safe in Education, Annex A (September 2022) </w:t>
      </w:r>
      <w:hyperlink r:id="rId28">
        <w:r w:rsidRPr="70DAB29A">
          <w:rPr>
            <w:rStyle w:val="Hyperlink"/>
            <w:rFonts w:ascii="Calibri" w:eastAsia="Calibri" w:hAnsi="Calibri" w:cs="Calibri"/>
            <w:color w:val="0000FF"/>
            <w:sz w:val="24"/>
            <w:szCs w:val="24"/>
          </w:rPr>
          <w:t>https://assets.publishing.service.gov.uk/government/uploads/system/uploads/attachment_data/file</w:t>
        </w:r>
      </w:hyperlink>
    </w:p>
    <w:p w14:paraId="4D0BB315" w14:textId="4935B453" w:rsidR="5ED71330" w:rsidRDefault="00000000" w:rsidP="70DAB29A">
      <w:pPr>
        <w:spacing w:before="1"/>
        <w:ind w:left="100"/>
      </w:pPr>
      <w:hyperlink r:id="rId29">
        <w:r w:rsidR="5ED71330" w:rsidRPr="70DAB29A">
          <w:rPr>
            <w:rStyle w:val="Hyperlink"/>
            <w:rFonts w:ascii="Calibri" w:eastAsia="Calibri" w:hAnsi="Calibri" w:cs="Calibri"/>
            <w:color w:val="0000FF"/>
            <w:sz w:val="24"/>
            <w:szCs w:val="24"/>
          </w:rPr>
          <w:t>/1077101/KCSIE_2022.pdf</w:t>
        </w:r>
      </w:hyperlink>
    </w:p>
    <w:p w14:paraId="0E6D1DD2" w14:textId="39D8705B" w:rsidR="70DAB29A" w:rsidRDefault="70DAB29A" w:rsidP="70DAB29A">
      <w:pPr>
        <w:pStyle w:val="Heading1"/>
        <w:sectPr w:rsidR="70DAB29A"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7B58E55A" w14:textId="26CDD279" w:rsidR="70DAB29A" w:rsidRDefault="70DAB29A" w:rsidP="70DAB29A">
      <w:pPr>
        <w:pStyle w:val="Heading1"/>
        <w:sectPr w:rsidR="70DAB29A"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2BACDC89" w14:textId="43799B50" w:rsidR="008A3AE4" w:rsidRDefault="00F05B53" w:rsidP="70DAB29A">
      <w:pPr>
        <w:pStyle w:val="ListParagraph"/>
        <w:tabs>
          <w:tab w:val="left" w:pos="960"/>
        </w:tabs>
        <w:ind w:left="959" w:right="383"/>
        <w:jc w:val="both"/>
        <w:rPr>
          <w:sz w:val="24"/>
          <w:szCs w:val="24"/>
        </w:rPr>
        <w:sectPr w:rsidR="008A3AE4"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pPr>
      <w:r w:rsidRPr="7B2DC0C2">
        <w:rPr>
          <w:sz w:val="24"/>
          <w:szCs w:val="24"/>
        </w:rPr>
        <w:t xml:space="preserve"> </w:t>
      </w:r>
    </w:p>
    <w:p w14:paraId="6B75C5F7" w14:textId="77777777" w:rsidR="008A3AE4" w:rsidRDefault="008A3AE4">
      <w:pPr>
        <w:jc w:val="both"/>
        <w:rPr>
          <w:sz w:val="24"/>
        </w:rPr>
        <w:sectPr w:rsidR="008A3AE4"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1D21526F" w14:textId="6BE24911" w:rsidR="70DAB29A" w:rsidRDefault="70DAB29A" w:rsidP="70DAB29A">
      <w:pPr>
        <w:pStyle w:val="Heading1"/>
        <w:sectPr w:rsidR="70DAB29A"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49FF7114" w14:textId="77777777" w:rsidR="008A3AE4" w:rsidRDefault="008A3AE4">
      <w:pPr>
        <w:sectPr w:rsidR="008A3AE4"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5CEC3360" w14:textId="77777777" w:rsidR="008A3AE4" w:rsidRDefault="008A3AE4">
      <w:pPr>
        <w:jc w:val="both"/>
        <w:rPr>
          <w:sz w:val="24"/>
        </w:rPr>
        <w:sectPr w:rsidR="008A3AE4"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26DD9767" w14:textId="027F85D7" w:rsidR="70DAB29A" w:rsidRDefault="70DAB29A" w:rsidP="70DAB29A">
      <w:pPr>
        <w:pStyle w:val="ListParagraph"/>
        <w:rPr>
          <w:sz w:val="24"/>
          <w:szCs w:val="24"/>
        </w:rPr>
        <w:sectPr w:rsidR="70DAB29A"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3143D49E" w14:textId="16C54852" w:rsidR="54D06291" w:rsidRDefault="54D06291" w:rsidP="54D06291">
      <w:pPr>
        <w:pStyle w:val="ListParagraph"/>
        <w:rPr>
          <w:sz w:val="24"/>
          <w:szCs w:val="24"/>
        </w:rPr>
        <w:sectPr w:rsidR="54D06291"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pPr>
    </w:p>
    <w:p w14:paraId="23593D52" w14:textId="77777777" w:rsidR="008A3AE4" w:rsidRDefault="008A3AE4">
      <w:pPr>
        <w:pStyle w:val="BodyText"/>
        <w:spacing w:before="6"/>
        <w:rPr>
          <w:sz w:val="2"/>
        </w:rPr>
      </w:pPr>
    </w:p>
    <w:sectPr w:rsidR="008A3AE4" w:rsidSect="00092501">
      <w:pgSz w:w="11920" w:h="16860"/>
      <w:pgMar w:top="720" w:right="720" w:bottom="720" w:left="720" w:header="0" w:footer="768" w:gutter="0"/>
      <w:pgBorders w:offsetFrom="page">
        <w:top w:val="single" w:sz="24" w:space="24" w:color="auto"/>
        <w:left w:val="single" w:sz="24" w:space="24" w:color="auto"/>
        <w:bottom w:val="single" w:sz="24" w:space="24" w:color="auto"/>
        <w:right w:val="single" w:sz="2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7443" w14:textId="77777777" w:rsidR="00FD702B" w:rsidRDefault="00FD702B">
      <w:r>
        <w:separator/>
      </w:r>
    </w:p>
  </w:endnote>
  <w:endnote w:type="continuationSeparator" w:id="0">
    <w:p w14:paraId="00CF00E7" w14:textId="77777777" w:rsidR="00FD702B" w:rsidRDefault="00FD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Calibri&quot;,sans-serif">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C7DD" w14:textId="77777777" w:rsidR="008A3AE4" w:rsidRDefault="0009250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B915B3F" wp14:editId="72666231">
              <wp:simplePos x="0" y="0"/>
              <wp:positionH relativeFrom="page">
                <wp:posOffset>3532505</wp:posOffset>
              </wp:positionH>
              <wp:positionV relativeFrom="page">
                <wp:posOffset>10055860</wp:posOffset>
              </wp:positionV>
              <wp:extent cx="254000" cy="196215"/>
              <wp:effectExtent l="0" t="0" r="0" b="6985"/>
              <wp:wrapNone/>
              <wp:docPr id="142334610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D7A0" w14:textId="77777777" w:rsidR="008A3AE4" w:rsidRDefault="00F05B53">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FB00AF">
            <v:shapetype id="_x0000_t202" coordsize="21600,21600" o:spt="202" path="m,l,21600r21600,l21600,xe" w14:anchorId="5B915B3F">
              <v:stroke joinstyle="miter"/>
              <v:path gradientshapeok="t" o:connecttype="rect"/>
            </v:shapetype>
            <v:shape id="docshape1" style="position:absolute;margin-left:278.15pt;margin-top:791.8pt;width:20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">
              <v:path arrowok="t"/>
              <v:textbox inset="0,0,0,0">
                <w:txbxContent>
                  <w:p w:rsidR="008A3AE4" w:rsidRDefault="00000000" w14:paraId="4718821A" w14:textId="7777777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ED8D" w14:textId="77777777" w:rsidR="00FD702B" w:rsidRDefault="00FD702B">
      <w:r>
        <w:separator/>
      </w:r>
    </w:p>
  </w:footnote>
  <w:footnote w:type="continuationSeparator" w:id="0">
    <w:p w14:paraId="22D245B0" w14:textId="77777777" w:rsidR="00FD702B" w:rsidRDefault="00FD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C563"/>
    <w:multiLevelType w:val="hybridMultilevel"/>
    <w:tmpl w:val="CA4EAACE"/>
    <w:lvl w:ilvl="0" w:tplc="2BF83DF2">
      <w:start w:val="1"/>
      <w:numFmt w:val="decimal"/>
      <w:lvlText w:val="●"/>
      <w:lvlJc w:val="left"/>
      <w:pPr>
        <w:ind w:left="720" w:hanging="360"/>
      </w:pPr>
    </w:lvl>
    <w:lvl w:ilvl="1" w:tplc="DA1CEB22">
      <w:start w:val="1"/>
      <w:numFmt w:val="lowerLetter"/>
      <w:lvlText w:val="%2."/>
      <w:lvlJc w:val="left"/>
      <w:pPr>
        <w:ind w:left="1440" w:hanging="360"/>
      </w:pPr>
    </w:lvl>
    <w:lvl w:ilvl="2" w:tplc="FFE80386">
      <w:start w:val="1"/>
      <w:numFmt w:val="lowerRoman"/>
      <w:lvlText w:val="%3."/>
      <w:lvlJc w:val="right"/>
      <w:pPr>
        <w:ind w:left="2160" w:hanging="180"/>
      </w:pPr>
    </w:lvl>
    <w:lvl w:ilvl="3" w:tplc="A7A63E58">
      <w:start w:val="1"/>
      <w:numFmt w:val="decimal"/>
      <w:lvlText w:val="%4."/>
      <w:lvlJc w:val="left"/>
      <w:pPr>
        <w:ind w:left="2880" w:hanging="360"/>
      </w:pPr>
    </w:lvl>
    <w:lvl w:ilvl="4" w:tplc="36F6C6A2">
      <w:start w:val="1"/>
      <w:numFmt w:val="lowerLetter"/>
      <w:lvlText w:val="%5."/>
      <w:lvlJc w:val="left"/>
      <w:pPr>
        <w:ind w:left="3600" w:hanging="360"/>
      </w:pPr>
    </w:lvl>
    <w:lvl w:ilvl="5" w:tplc="ADBCB926">
      <w:start w:val="1"/>
      <w:numFmt w:val="lowerRoman"/>
      <w:lvlText w:val="%6."/>
      <w:lvlJc w:val="right"/>
      <w:pPr>
        <w:ind w:left="4320" w:hanging="180"/>
      </w:pPr>
    </w:lvl>
    <w:lvl w:ilvl="6" w:tplc="5E32026E">
      <w:start w:val="1"/>
      <w:numFmt w:val="decimal"/>
      <w:lvlText w:val="%7."/>
      <w:lvlJc w:val="left"/>
      <w:pPr>
        <w:ind w:left="5040" w:hanging="360"/>
      </w:pPr>
    </w:lvl>
    <w:lvl w:ilvl="7" w:tplc="7AC082D2">
      <w:start w:val="1"/>
      <w:numFmt w:val="lowerLetter"/>
      <w:lvlText w:val="%8."/>
      <w:lvlJc w:val="left"/>
      <w:pPr>
        <w:ind w:left="5760" w:hanging="360"/>
      </w:pPr>
    </w:lvl>
    <w:lvl w:ilvl="8" w:tplc="2F5C2A86">
      <w:start w:val="1"/>
      <w:numFmt w:val="lowerRoman"/>
      <w:lvlText w:val="%9."/>
      <w:lvlJc w:val="right"/>
      <w:pPr>
        <w:ind w:left="6480" w:hanging="180"/>
      </w:pPr>
    </w:lvl>
  </w:abstractNum>
  <w:abstractNum w:abstractNumId="1" w15:restartNumberingAfterBreak="0">
    <w:nsid w:val="044E4D2E"/>
    <w:multiLevelType w:val="hybridMultilevel"/>
    <w:tmpl w:val="46A45C04"/>
    <w:lvl w:ilvl="0" w:tplc="79DA2B3C">
      <w:start w:val="1"/>
      <w:numFmt w:val="decimal"/>
      <w:lvlText w:val="•"/>
      <w:lvlJc w:val="left"/>
      <w:pPr>
        <w:ind w:left="720" w:hanging="360"/>
      </w:pPr>
    </w:lvl>
    <w:lvl w:ilvl="1" w:tplc="0BB459C0">
      <w:start w:val="1"/>
      <w:numFmt w:val="lowerLetter"/>
      <w:lvlText w:val="%2."/>
      <w:lvlJc w:val="left"/>
      <w:pPr>
        <w:ind w:left="1440" w:hanging="360"/>
      </w:pPr>
    </w:lvl>
    <w:lvl w:ilvl="2" w:tplc="8E6EB2CE">
      <w:start w:val="1"/>
      <w:numFmt w:val="lowerRoman"/>
      <w:lvlText w:val="%3."/>
      <w:lvlJc w:val="right"/>
      <w:pPr>
        <w:ind w:left="2160" w:hanging="180"/>
      </w:pPr>
    </w:lvl>
    <w:lvl w:ilvl="3" w:tplc="35321624">
      <w:start w:val="1"/>
      <w:numFmt w:val="decimal"/>
      <w:lvlText w:val="%4."/>
      <w:lvlJc w:val="left"/>
      <w:pPr>
        <w:ind w:left="2880" w:hanging="360"/>
      </w:pPr>
    </w:lvl>
    <w:lvl w:ilvl="4" w:tplc="DAEE90CA">
      <w:start w:val="1"/>
      <w:numFmt w:val="lowerLetter"/>
      <w:lvlText w:val="%5."/>
      <w:lvlJc w:val="left"/>
      <w:pPr>
        <w:ind w:left="3600" w:hanging="360"/>
      </w:pPr>
    </w:lvl>
    <w:lvl w:ilvl="5" w:tplc="12325A5A">
      <w:start w:val="1"/>
      <w:numFmt w:val="lowerRoman"/>
      <w:lvlText w:val="%6."/>
      <w:lvlJc w:val="right"/>
      <w:pPr>
        <w:ind w:left="4320" w:hanging="180"/>
      </w:pPr>
    </w:lvl>
    <w:lvl w:ilvl="6" w:tplc="9E22ED96">
      <w:start w:val="1"/>
      <w:numFmt w:val="decimal"/>
      <w:lvlText w:val="%7."/>
      <w:lvlJc w:val="left"/>
      <w:pPr>
        <w:ind w:left="5040" w:hanging="360"/>
      </w:pPr>
    </w:lvl>
    <w:lvl w:ilvl="7" w:tplc="4FB070BE">
      <w:start w:val="1"/>
      <w:numFmt w:val="lowerLetter"/>
      <w:lvlText w:val="%8."/>
      <w:lvlJc w:val="left"/>
      <w:pPr>
        <w:ind w:left="5760" w:hanging="360"/>
      </w:pPr>
    </w:lvl>
    <w:lvl w:ilvl="8" w:tplc="AACA95E6">
      <w:start w:val="1"/>
      <w:numFmt w:val="lowerRoman"/>
      <w:lvlText w:val="%9."/>
      <w:lvlJc w:val="right"/>
      <w:pPr>
        <w:ind w:left="6480" w:hanging="180"/>
      </w:pPr>
    </w:lvl>
  </w:abstractNum>
  <w:abstractNum w:abstractNumId="2" w15:restartNumberingAfterBreak="0">
    <w:nsid w:val="07EF19F9"/>
    <w:multiLevelType w:val="hybridMultilevel"/>
    <w:tmpl w:val="24C055BC"/>
    <w:lvl w:ilvl="0" w:tplc="887ECA20">
      <w:numFmt w:val="bullet"/>
      <w:lvlText w:val="•"/>
      <w:lvlJc w:val="left"/>
      <w:pPr>
        <w:ind w:left="1322" w:hanging="329"/>
      </w:pPr>
      <w:rPr>
        <w:rFonts w:ascii="Arial" w:eastAsia="Arial" w:hAnsi="Arial" w:cs="Arial" w:hint="default"/>
        <w:b w:val="0"/>
        <w:bCs w:val="0"/>
        <w:i w:val="0"/>
        <w:iCs w:val="0"/>
        <w:w w:val="100"/>
        <w:sz w:val="22"/>
        <w:szCs w:val="22"/>
        <w:lang w:val="en-US" w:eastAsia="en-US" w:bidi="ar-SA"/>
      </w:rPr>
    </w:lvl>
    <w:lvl w:ilvl="1" w:tplc="B4769F42">
      <w:numFmt w:val="bullet"/>
      <w:lvlText w:val="•"/>
      <w:lvlJc w:val="left"/>
      <w:pPr>
        <w:ind w:left="2211" w:hanging="329"/>
      </w:pPr>
      <w:rPr>
        <w:rFonts w:hint="default"/>
        <w:lang w:val="en-US" w:eastAsia="en-US" w:bidi="ar-SA"/>
      </w:rPr>
    </w:lvl>
    <w:lvl w:ilvl="2" w:tplc="158C131C">
      <w:numFmt w:val="bullet"/>
      <w:lvlText w:val="•"/>
      <w:lvlJc w:val="left"/>
      <w:pPr>
        <w:ind w:left="3102" w:hanging="329"/>
      </w:pPr>
      <w:rPr>
        <w:rFonts w:hint="default"/>
        <w:lang w:val="en-US" w:eastAsia="en-US" w:bidi="ar-SA"/>
      </w:rPr>
    </w:lvl>
    <w:lvl w:ilvl="3" w:tplc="948E833A">
      <w:numFmt w:val="bullet"/>
      <w:lvlText w:val="•"/>
      <w:lvlJc w:val="left"/>
      <w:pPr>
        <w:ind w:left="3993" w:hanging="329"/>
      </w:pPr>
      <w:rPr>
        <w:rFonts w:hint="default"/>
        <w:lang w:val="en-US" w:eastAsia="en-US" w:bidi="ar-SA"/>
      </w:rPr>
    </w:lvl>
    <w:lvl w:ilvl="4" w:tplc="CBCE299C">
      <w:numFmt w:val="bullet"/>
      <w:lvlText w:val="•"/>
      <w:lvlJc w:val="left"/>
      <w:pPr>
        <w:ind w:left="4884" w:hanging="329"/>
      </w:pPr>
      <w:rPr>
        <w:rFonts w:hint="default"/>
        <w:lang w:val="en-US" w:eastAsia="en-US" w:bidi="ar-SA"/>
      </w:rPr>
    </w:lvl>
    <w:lvl w:ilvl="5" w:tplc="8CA8A630">
      <w:numFmt w:val="bullet"/>
      <w:lvlText w:val="•"/>
      <w:lvlJc w:val="left"/>
      <w:pPr>
        <w:ind w:left="5775" w:hanging="329"/>
      </w:pPr>
      <w:rPr>
        <w:rFonts w:hint="default"/>
        <w:lang w:val="en-US" w:eastAsia="en-US" w:bidi="ar-SA"/>
      </w:rPr>
    </w:lvl>
    <w:lvl w:ilvl="6" w:tplc="FC02859C">
      <w:numFmt w:val="bullet"/>
      <w:lvlText w:val="•"/>
      <w:lvlJc w:val="left"/>
      <w:pPr>
        <w:ind w:left="6666" w:hanging="329"/>
      </w:pPr>
      <w:rPr>
        <w:rFonts w:hint="default"/>
        <w:lang w:val="en-US" w:eastAsia="en-US" w:bidi="ar-SA"/>
      </w:rPr>
    </w:lvl>
    <w:lvl w:ilvl="7" w:tplc="1E7A75A4">
      <w:numFmt w:val="bullet"/>
      <w:lvlText w:val="•"/>
      <w:lvlJc w:val="left"/>
      <w:pPr>
        <w:ind w:left="7557" w:hanging="329"/>
      </w:pPr>
      <w:rPr>
        <w:rFonts w:hint="default"/>
        <w:lang w:val="en-US" w:eastAsia="en-US" w:bidi="ar-SA"/>
      </w:rPr>
    </w:lvl>
    <w:lvl w:ilvl="8" w:tplc="88883942">
      <w:numFmt w:val="bullet"/>
      <w:lvlText w:val="•"/>
      <w:lvlJc w:val="left"/>
      <w:pPr>
        <w:ind w:left="8448" w:hanging="329"/>
      </w:pPr>
      <w:rPr>
        <w:rFonts w:hint="default"/>
        <w:lang w:val="en-US" w:eastAsia="en-US" w:bidi="ar-SA"/>
      </w:rPr>
    </w:lvl>
  </w:abstractNum>
  <w:abstractNum w:abstractNumId="3" w15:restartNumberingAfterBreak="0">
    <w:nsid w:val="0E3E00E8"/>
    <w:multiLevelType w:val="hybridMultilevel"/>
    <w:tmpl w:val="C23AD800"/>
    <w:lvl w:ilvl="0" w:tplc="2202FC64">
      <w:numFmt w:val="bullet"/>
      <w:lvlText w:val="•"/>
      <w:lvlJc w:val="left"/>
      <w:pPr>
        <w:ind w:left="1430" w:hanging="437"/>
      </w:pPr>
      <w:rPr>
        <w:rFonts w:ascii="Arial" w:eastAsia="Arial" w:hAnsi="Arial" w:cs="Arial" w:hint="default"/>
        <w:b w:val="0"/>
        <w:bCs w:val="0"/>
        <w:i w:val="0"/>
        <w:iCs w:val="0"/>
        <w:w w:val="100"/>
        <w:sz w:val="22"/>
        <w:szCs w:val="22"/>
        <w:lang w:val="en-US" w:eastAsia="en-US" w:bidi="ar-SA"/>
      </w:rPr>
    </w:lvl>
    <w:lvl w:ilvl="1" w:tplc="212054C4">
      <w:numFmt w:val="bullet"/>
      <w:lvlText w:val="•"/>
      <w:lvlJc w:val="left"/>
      <w:pPr>
        <w:ind w:left="2319" w:hanging="437"/>
      </w:pPr>
      <w:rPr>
        <w:rFonts w:hint="default"/>
        <w:lang w:val="en-US" w:eastAsia="en-US" w:bidi="ar-SA"/>
      </w:rPr>
    </w:lvl>
    <w:lvl w:ilvl="2" w:tplc="43C42778">
      <w:numFmt w:val="bullet"/>
      <w:lvlText w:val="•"/>
      <w:lvlJc w:val="left"/>
      <w:pPr>
        <w:ind w:left="3198" w:hanging="437"/>
      </w:pPr>
      <w:rPr>
        <w:rFonts w:hint="default"/>
        <w:lang w:val="en-US" w:eastAsia="en-US" w:bidi="ar-SA"/>
      </w:rPr>
    </w:lvl>
    <w:lvl w:ilvl="3" w:tplc="8C701A2E">
      <w:numFmt w:val="bullet"/>
      <w:lvlText w:val="•"/>
      <w:lvlJc w:val="left"/>
      <w:pPr>
        <w:ind w:left="4077" w:hanging="437"/>
      </w:pPr>
      <w:rPr>
        <w:rFonts w:hint="default"/>
        <w:lang w:val="en-US" w:eastAsia="en-US" w:bidi="ar-SA"/>
      </w:rPr>
    </w:lvl>
    <w:lvl w:ilvl="4" w:tplc="B382064C">
      <w:numFmt w:val="bullet"/>
      <w:lvlText w:val="•"/>
      <w:lvlJc w:val="left"/>
      <w:pPr>
        <w:ind w:left="4956" w:hanging="437"/>
      </w:pPr>
      <w:rPr>
        <w:rFonts w:hint="default"/>
        <w:lang w:val="en-US" w:eastAsia="en-US" w:bidi="ar-SA"/>
      </w:rPr>
    </w:lvl>
    <w:lvl w:ilvl="5" w:tplc="F7F65BF0">
      <w:numFmt w:val="bullet"/>
      <w:lvlText w:val="•"/>
      <w:lvlJc w:val="left"/>
      <w:pPr>
        <w:ind w:left="5835" w:hanging="437"/>
      </w:pPr>
      <w:rPr>
        <w:rFonts w:hint="default"/>
        <w:lang w:val="en-US" w:eastAsia="en-US" w:bidi="ar-SA"/>
      </w:rPr>
    </w:lvl>
    <w:lvl w:ilvl="6" w:tplc="8D7A0836">
      <w:numFmt w:val="bullet"/>
      <w:lvlText w:val="•"/>
      <w:lvlJc w:val="left"/>
      <w:pPr>
        <w:ind w:left="6714" w:hanging="437"/>
      </w:pPr>
      <w:rPr>
        <w:rFonts w:hint="default"/>
        <w:lang w:val="en-US" w:eastAsia="en-US" w:bidi="ar-SA"/>
      </w:rPr>
    </w:lvl>
    <w:lvl w:ilvl="7" w:tplc="82987028">
      <w:numFmt w:val="bullet"/>
      <w:lvlText w:val="•"/>
      <w:lvlJc w:val="left"/>
      <w:pPr>
        <w:ind w:left="7593" w:hanging="437"/>
      </w:pPr>
      <w:rPr>
        <w:rFonts w:hint="default"/>
        <w:lang w:val="en-US" w:eastAsia="en-US" w:bidi="ar-SA"/>
      </w:rPr>
    </w:lvl>
    <w:lvl w:ilvl="8" w:tplc="34724890">
      <w:numFmt w:val="bullet"/>
      <w:lvlText w:val="•"/>
      <w:lvlJc w:val="left"/>
      <w:pPr>
        <w:ind w:left="8472" w:hanging="437"/>
      </w:pPr>
      <w:rPr>
        <w:rFonts w:hint="default"/>
        <w:lang w:val="en-US" w:eastAsia="en-US" w:bidi="ar-SA"/>
      </w:rPr>
    </w:lvl>
  </w:abstractNum>
  <w:abstractNum w:abstractNumId="4" w15:restartNumberingAfterBreak="0">
    <w:nsid w:val="106E91DD"/>
    <w:multiLevelType w:val="hybridMultilevel"/>
    <w:tmpl w:val="A1E457A2"/>
    <w:lvl w:ilvl="0" w:tplc="6C36F610">
      <w:start w:val="1"/>
      <w:numFmt w:val="decimal"/>
      <w:lvlText w:val="%1."/>
      <w:lvlJc w:val="left"/>
      <w:pPr>
        <w:ind w:left="720" w:hanging="360"/>
      </w:pPr>
    </w:lvl>
    <w:lvl w:ilvl="1" w:tplc="554A50D4">
      <w:start w:val="1"/>
      <w:numFmt w:val="lowerLetter"/>
      <w:lvlText w:val="%2."/>
      <w:lvlJc w:val="left"/>
      <w:pPr>
        <w:ind w:left="1440" w:hanging="360"/>
      </w:pPr>
    </w:lvl>
    <w:lvl w:ilvl="2" w:tplc="68261602">
      <w:start w:val="1"/>
      <w:numFmt w:val="lowerRoman"/>
      <w:lvlText w:val="%3."/>
      <w:lvlJc w:val="right"/>
      <w:pPr>
        <w:ind w:left="2160" w:hanging="180"/>
      </w:pPr>
    </w:lvl>
    <w:lvl w:ilvl="3" w:tplc="AA284EE0">
      <w:start w:val="1"/>
      <w:numFmt w:val="decimal"/>
      <w:lvlText w:val="%4."/>
      <w:lvlJc w:val="left"/>
      <w:pPr>
        <w:ind w:left="2880" w:hanging="360"/>
      </w:pPr>
    </w:lvl>
    <w:lvl w:ilvl="4" w:tplc="7C6A5368">
      <w:start w:val="1"/>
      <w:numFmt w:val="lowerLetter"/>
      <w:lvlText w:val="%5."/>
      <w:lvlJc w:val="left"/>
      <w:pPr>
        <w:ind w:left="3600" w:hanging="360"/>
      </w:pPr>
    </w:lvl>
    <w:lvl w:ilvl="5" w:tplc="4A5642F6">
      <w:start w:val="1"/>
      <w:numFmt w:val="lowerRoman"/>
      <w:lvlText w:val="%6."/>
      <w:lvlJc w:val="right"/>
      <w:pPr>
        <w:ind w:left="4320" w:hanging="180"/>
      </w:pPr>
    </w:lvl>
    <w:lvl w:ilvl="6" w:tplc="4D8A14A8">
      <w:start w:val="1"/>
      <w:numFmt w:val="decimal"/>
      <w:lvlText w:val="%7."/>
      <w:lvlJc w:val="left"/>
      <w:pPr>
        <w:ind w:left="5040" w:hanging="360"/>
      </w:pPr>
    </w:lvl>
    <w:lvl w:ilvl="7" w:tplc="E89AFFB0">
      <w:start w:val="1"/>
      <w:numFmt w:val="lowerLetter"/>
      <w:lvlText w:val="%8."/>
      <w:lvlJc w:val="left"/>
      <w:pPr>
        <w:ind w:left="5760" w:hanging="360"/>
      </w:pPr>
    </w:lvl>
    <w:lvl w:ilvl="8" w:tplc="A6CA0504">
      <w:start w:val="1"/>
      <w:numFmt w:val="lowerRoman"/>
      <w:lvlText w:val="%9."/>
      <w:lvlJc w:val="right"/>
      <w:pPr>
        <w:ind w:left="6480" w:hanging="180"/>
      </w:pPr>
    </w:lvl>
  </w:abstractNum>
  <w:abstractNum w:abstractNumId="5" w15:restartNumberingAfterBreak="0">
    <w:nsid w:val="1308555A"/>
    <w:multiLevelType w:val="multilevel"/>
    <w:tmpl w:val="5292FDE4"/>
    <w:lvl w:ilvl="0">
      <w:start w:val="4"/>
      <w:numFmt w:val="decimal"/>
      <w:lvlText w:val="%1"/>
      <w:lvlJc w:val="left"/>
      <w:pPr>
        <w:ind w:left="1216" w:hanging="994"/>
        <w:jc w:val="left"/>
      </w:pPr>
      <w:rPr>
        <w:rFonts w:hint="default"/>
        <w:lang w:val="en-US" w:eastAsia="en-US" w:bidi="ar-SA"/>
      </w:rPr>
    </w:lvl>
    <w:lvl w:ilvl="1">
      <w:numFmt w:val="decimal"/>
      <w:lvlText w:val="%1.%2"/>
      <w:lvlJc w:val="left"/>
      <w:pPr>
        <w:ind w:left="1216" w:hanging="994"/>
        <w:jc w:val="left"/>
      </w:pPr>
      <w:rPr>
        <w:rFonts w:hint="default"/>
        <w:spacing w:val="-2"/>
        <w:w w:val="98"/>
        <w:lang w:val="en-US" w:eastAsia="en-US" w:bidi="ar-SA"/>
      </w:rPr>
    </w:lvl>
    <w:lvl w:ilvl="2">
      <w:start w:val="1"/>
      <w:numFmt w:val="decimal"/>
      <w:lvlText w:val="%1.%2.%3"/>
      <w:lvlJc w:val="left"/>
      <w:pPr>
        <w:ind w:left="2066" w:hanging="850"/>
        <w:jc w:val="left"/>
      </w:pPr>
      <w:rPr>
        <w:rFonts w:ascii="Arial" w:eastAsia="Arial" w:hAnsi="Arial" w:cs="Arial" w:hint="default"/>
        <w:b w:val="0"/>
        <w:bCs w:val="0"/>
        <w:i w:val="0"/>
        <w:iCs w:val="0"/>
        <w:spacing w:val="-3"/>
        <w:w w:val="98"/>
        <w:sz w:val="24"/>
        <w:szCs w:val="24"/>
        <w:lang w:val="en-US" w:eastAsia="en-US" w:bidi="ar-SA"/>
      </w:rPr>
    </w:lvl>
    <w:lvl w:ilvl="3">
      <w:numFmt w:val="bullet"/>
      <w:lvlText w:val="•"/>
      <w:lvlJc w:val="left"/>
      <w:pPr>
        <w:ind w:left="3098" w:hanging="850"/>
      </w:pPr>
      <w:rPr>
        <w:rFonts w:hint="default"/>
        <w:lang w:val="en-US" w:eastAsia="en-US" w:bidi="ar-SA"/>
      </w:rPr>
    </w:lvl>
    <w:lvl w:ilvl="4">
      <w:numFmt w:val="bullet"/>
      <w:lvlText w:val="•"/>
      <w:lvlJc w:val="left"/>
      <w:pPr>
        <w:ind w:left="4117" w:hanging="850"/>
      </w:pPr>
      <w:rPr>
        <w:rFonts w:hint="default"/>
        <w:lang w:val="en-US" w:eastAsia="en-US" w:bidi="ar-SA"/>
      </w:rPr>
    </w:lvl>
    <w:lvl w:ilvl="5">
      <w:numFmt w:val="bullet"/>
      <w:lvlText w:val="•"/>
      <w:lvlJc w:val="left"/>
      <w:pPr>
        <w:ind w:left="5136" w:hanging="850"/>
      </w:pPr>
      <w:rPr>
        <w:rFonts w:hint="default"/>
        <w:lang w:val="en-US" w:eastAsia="en-US" w:bidi="ar-SA"/>
      </w:rPr>
    </w:lvl>
    <w:lvl w:ilvl="6">
      <w:numFmt w:val="bullet"/>
      <w:lvlText w:val="•"/>
      <w:lvlJc w:val="left"/>
      <w:pPr>
        <w:ind w:left="6155" w:hanging="850"/>
      </w:pPr>
      <w:rPr>
        <w:rFonts w:hint="default"/>
        <w:lang w:val="en-US" w:eastAsia="en-US" w:bidi="ar-SA"/>
      </w:rPr>
    </w:lvl>
    <w:lvl w:ilvl="7">
      <w:numFmt w:val="bullet"/>
      <w:lvlText w:val="•"/>
      <w:lvlJc w:val="left"/>
      <w:pPr>
        <w:ind w:left="7174" w:hanging="850"/>
      </w:pPr>
      <w:rPr>
        <w:rFonts w:hint="default"/>
        <w:lang w:val="en-US" w:eastAsia="en-US" w:bidi="ar-SA"/>
      </w:rPr>
    </w:lvl>
    <w:lvl w:ilvl="8">
      <w:numFmt w:val="bullet"/>
      <w:lvlText w:val="•"/>
      <w:lvlJc w:val="left"/>
      <w:pPr>
        <w:ind w:left="8193" w:hanging="850"/>
      </w:pPr>
      <w:rPr>
        <w:rFonts w:hint="default"/>
        <w:lang w:val="en-US" w:eastAsia="en-US" w:bidi="ar-SA"/>
      </w:rPr>
    </w:lvl>
  </w:abstractNum>
  <w:abstractNum w:abstractNumId="6" w15:restartNumberingAfterBreak="0">
    <w:nsid w:val="1472020C"/>
    <w:multiLevelType w:val="hybridMultilevel"/>
    <w:tmpl w:val="8C365400"/>
    <w:lvl w:ilvl="0" w:tplc="ECDC3E5A">
      <w:numFmt w:val="bullet"/>
      <w:lvlText w:val="•"/>
      <w:lvlJc w:val="left"/>
      <w:pPr>
        <w:ind w:left="1187" w:hanging="411"/>
      </w:pPr>
      <w:rPr>
        <w:rFonts w:ascii="Arial" w:eastAsia="Arial" w:hAnsi="Arial" w:cs="Arial" w:hint="default"/>
        <w:b w:val="0"/>
        <w:bCs w:val="0"/>
        <w:i w:val="0"/>
        <w:iCs w:val="0"/>
        <w:w w:val="100"/>
        <w:sz w:val="22"/>
        <w:szCs w:val="22"/>
        <w:lang w:val="en-US" w:eastAsia="en-US" w:bidi="ar-SA"/>
      </w:rPr>
    </w:lvl>
    <w:lvl w:ilvl="1" w:tplc="4FC00B2A">
      <w:numFmt w:val="bullet"/>
      <w:lvlText w:val="•"/>
      <w:lvlJc w:val="left"/>
      <w:pPr>
        <w:ind w:left="2010" w:hanging="411"/>
      </w:pPr>
      <w:rPr>
        <w:rFonts w:hint="default"/>
        <w:lang w:val="en-US" w:eastAsia="en-US" w:bidi="ar-SA"/>
      </w:rPr>
    </w:lvl>
    <w:lvl w:ilvl="2" w:tplc="AB78964E">
      <w:numFmt w:val="bullet"/>
      <w:lvlText w:val="•"/>
      <w:lvlJc w:val="left"/>
      <w:pPr>
        <w:ind w:left="2841" w:hanging="411"/>
      </w:pPr>
      <w:rPr>
        <w:rFonts w:hint="default"/>
        <w:lang w:val="en-US" w:eastAsia="en-US" w:bidi="ar-SA"/>
      </w:rPr>
    </w:lvl>
    <w:lvl w:ilvl="3" w:tplc="9E56D134">
      <w:numFmt w:val="bullet"/>
      <w:lvlText w:val="•"/>
      <w:lvlJc w:val="left"/>
      <w:pPr>
        <w:ind w:left="3672" w:hanging="411"/>
      </w:pPr>
      <w:rPr>
        <w:rFonts w:hint="default"/>
        <w:lang w:val="en-US" w:eastAsia="en-US" w:bidi="ar-SA"/>
      </w:rPr>
    </w:lvl>
    <w:lvl w:ilvl="4" w:tplc="349254FC">
      <w:numFmt w:val="bullet"/>
      <w:lvlText w:val="•"/>
      <w:lvlJc w:val="left"/>
      <w:pPr>
        <w:ind w:left="4502" w:hanging="411"/>
      </w:pPr>
      <w:rPr>
        <w:rFonts w:hint="default"/>
        <w:lang w:val="en-US" w:eastAsia="en-US" w:bidi="ar-SA"/>
      </w:rPr>
    </w:lvl>
    <w:lvl w:ilvl="5" w:tplc="D9B47554">
      <w:numFmt w:val="bullet"/>
      <w:lvlText w:val="•"/>
      <w:lvlJc w:val="left"/>
      <w:pPr>
        <w:ind w:left="5333" w:hanging="411"/>
      </w:pPr>
      <w:rPr>
        <w:rFonts w:hint="default"/>
        <w:lang w:val="en-US" w:eastAsia="en-US" w:bidi="ar-SA"/>
      </w:rPr>
    </w:lvl>
    <w:lvl w:ilvl="6" w:tplc="8126ED6C">
      <w:numFmt w:val="bullet"/>
      <w:lvlText w:val="•"/>
      <w:lvlJc w:val="left"/>
      <w:pPr>
        <w:ind w:left="6164" w:hanging="411"/>
      </w:pPr>
      <w:rPr>
        <w:rFonts w:hint="default"/>
        <w:lang w:val="en-US" w:eastAsia="en-US" w:bidi="ar-SA"/>
      </w:rPr>
    </w:lvl>
    <w:lvl w:ilvl="7" w:tplc="075E1BCC">
      <w:numFmt w:val="bullet"/>
      <w:lvlText w:val="•"/>
      <w:lvlJc w:val="left"/>
      <w:pPr>
        <w:ind w:left="6994" w:hanging="411"/>
      </w:pPr>
      <w:rPr>
        <w:rFonts w:hint="default"/>
        <w:lang w:val="en-US" w:eastAsia="en-US" w:bidi="ar-SA"/>
      </w:rPr>
    </w:lvl>
    <w:lvl w:ilvl="8" w:tplc="C6403B98">
      <w:numFmt w:val="bullet"/>
      <w:lvlText w:val="•"/>
      <w:lvlJc w:val="left"/>
      <w:pPr>
        <w:ind w:left="7825" w:hanging="411"/>
      </w:pPr>
      <w:rPr>
        <w:rFonts w:hint="default"/>
        <w:lang w:val="en-US" w:eastAsia="en-US" w:bidi="ar-SA"/>
      </w:rPr>
    </w:lvl>
  </w:abstractNum>
  <w:abstractNum w:abstractNumId="7" w15:restartNumberingAfterBreak="0">
    <w:nsid w:val="23958250"/>
    <w:multiLevelType w:val="hybridMultilevel"/>
    <w:tmpl w:val="8FD68CB8"/>
    <w:lvl w:ilvl="0" w:tplc="EFFC4FBC">
      <w:start w:val="1"/>
      <w:numFmt w:val="decimal"/>
      <w:lvlText w:val="%1."/>
      <w:lvlJc w:val="left"/>
      <w:pPr>
        <w:ind w:left="720" w:hanging="360"/>
      </w:pPr>
    </w:lvl>
    <w:lvl w:ilvl="1" w:tplc="308E161A">
      <w:start w:val="1"/>
      <w:numFmt w:val="lowerLetter"/>
      <w:lvlText w:val="%2."/>
      <w:lvlJc w:val="left"/>
      <w:pPr>
        <w:ind w:left="1440" w:hanging="360"/>
      </w:pPr>
    </w:lvl>
    <w:lvl w:ilvl="2" w:tplc="4AF2ACC6">
      <w:start w:val="1"/>
      <w:numFmt w:val="lowerRoman"/>
      <w:lvlText w:val="%3."/>
      <w:lvlJc w:val="right"/>
      <w:pPr>
        <w:ind w:left="2160" w:hanging="180"/>
      </w:pPr>
    </w:lvl>
    <w:lvl w:ilvl="3" w:tplc="D7100F42">
      <w:start w:val="1"/>
      <w:numFmt w:val="decimal"/>
      <w:lvlText w:val="%4."/>
      <w:lvlJc w:val="left"/>
      <w:pPr>
        <w:ind w:left="2880" w:hanging="360"/>
      </w:pPr>
    </w:lvl>
    <w:lvl w:ilvl="4" w:tplc="B3E6F2C0">
      <w:start w:val="1"/>
      <w:numFmt w:val="lowerLetter"/>
      <w:lvlText w:val="%5."/>
      <w:lvlJc w:val="left"/>
      <w:pPr>
        <w:ind w:left="3600" w:hanging="360"/>
      </w:pPr>
    </w:lvl>
    <w:lvl w:ilvl="5" w:tplc="588ED17E">
      <w:start w:val="1"/>
      <w:numFmt w:val="lowerRoman"/>
      <w:lvlText w:val="%6."/>
      <w:lvlJc w:val="right"/>
      <w:pPr>
        <w:ind w:left="4320" w:hanging="180"/>
      </w:pPr>
    </w:lvl>
    <w:lvl w:ilvl="6" w:tplc="506A6192">
      <w:start w:val="1"/>
      <w:numFmt w:val="decimal"/>
      <w:lvlText w:val="%7."/>
      <w:lvlJc w:val="left"/>
      <w:pPr>
        <w:ind w:left="5040" w:hanging="360"/>
      </w:pPr>
    </w:lvl>
    <w:lvl w:ilvl="7" w:tplc="B8760008">
      <w:start w:val="1"/>
      <w:numFmt w:val="lowerLetter"/>
      <w:lvlText w:val="%8."/>
      <w:lvlJc w:val="left"/>
      <w:pPr>
        <w:ind w:left="5760" w:hanging="360"/>
      </w:pPr>
    </w:lvl>
    <w:lvl w:ilvl="8" w:tplc="B3AC75D8">
      <w:start w:val="1"/>
      <w:numFmt w:val="lowerRoman"/>
      <w:lvlText w:val="%9."/>
      <w:lvlJc w:val="right"/>
      <w:pPr>
        <w:ind w:left="6480" w:hanging="180"/>
      </w:pPr>
    </w:lvl>
  </w:abstractNum>
  <w:abstractNum w:abstractNumId="8" w15:restartNumberingAfterBreak="0">
    <w:nsid w:val="24BFE37F"/>
    <w:multiLevelType w:val="hybridMultilevel"/>
    <w:tmpl w:val="A52C3702"/>
    <w:lvl w:ilvl="0" w:tplc="A246EE8E">
      <w:start w:val="1"/>
      <w:numFmt w:val="decimal"/>
      <w:lvlText w:val="%1."/>
      <w:lvlJc w:val="left"/>
      <w:pPr>
        <w:ind w:left="720" w:hanging="360"/>
      </w:pPr>
    </w:lvl>
    <w:lvl w:ilvl="1" w:tplc="7CC86C16">
      <w:start w:val="1"/>
      <w:numFmt w:val="decimal"/>
      <w:lvlText w:val="●"/>
      <w:lvlJc w:val="left"/>
      <w:pPr>
        <w:ind w:left="1440" w:hanging="360"/>
      </w:pPr>
    </w:lvl>
    <w:lvl w:ilvl="2" w:tplc="ED103154">
      <w:start w:val="1"/>
      <w:numFmt w:val="lowerRoman"/>
      <w:lvlText w:val="%3."/>
      <w:lvlJc w:val="right"/>
      <w:pPr>
        <w:ind w:left="2160" w:hanging="180"/>
      </w:pPr>
    </w:lvl>
    <w:lvl w:ilvl="3" w:tplc="D38C5184">
      <w:start w:val="1"/>
      <w:numFmt w:val="decimal"/>
      <w:lvlText w:val="%4."/>
      <w:lvlJc w:val="left"/>
      <w:pPr>
        <w:ind w:left="2880" w:hanging="360"/>
      </w:pPr>
    </w:lvl>
    <w:lvl w:ilvl="4" w:tplc="AE08FC98">
      <w:start w:val="1"/>
      <w:numFmt w:val="lowerLetter"/>
      <w:lvlText w:val="%5."/>
      <w:lvlJc w:val="left"/>
      <w:pPr>
        <w:ind w:left="3600" w:hanging="360"/>
      </w:pPr>
    </w:lvl>
    <w:lvl w:ilvl="5" w:tplc="00344366">
      <w:start w:val="1"/>
      <w:numFmt w:val="lowerRoman"/>
      <w:lvlText w:val="%6."/>
      <w:lvlJc w:val="right"/>
      <w:pPr>
        <w:ind w:left="4320" w:hanging="180"/>
      </w:pPr>
    </w:lvl>
    <w:lvl w:ilvl="6" w:tplc="F4BA16E0">
      <w:start w:val="1"/>
      <w:numFmt w:val="decimal"/>
      <w:lvlText w:val="%7."/>
      <w:lvlJc w:val="left"/>
      <w:pPr>
        <w:ind w:left="5040" w:hanging="360"/>
      </w:pPr>
    </w:lvl>
    <w:lvl w:ilvl="7" w:tplc="F5A09D12">
      <w:start w:val="1"/>
      <w:numFmt w:val="lowerLetter"/>
      <w:lvlText w:val="%8."/>
      <w:lvlJc w:val="left"/>
      <w:pPr>
        <w:ind w:left="5760" w:hanging="360"/>
      </w:pPr>
    </w:lvl>
    <w:lvl w:ilvl="8" w:tplc="5B5412EE">
      <w:start w:val="1"/>
      <w:numFmt w:val="lowerRoman"/>
      <w:lvlText w:val="%9."/>
      <w:lvlJc w:val="right"/>
      <w:pPr>
        <w:ind w:left="6480" w:hanging="180"/>
      </w:pPr>
    </w:lvl>
  </w:abstractNum>
  <w:abstractNum w:abstractNumId="9" w15:restartNumberingAfterBreak="0">
    <w:nsid w:val="251A7EA4"/>
    <w:multiLevelType w:val="hybridMultilevel"/>
    <w:tmpl w:val="4B72BEAA"/>
    <w:lvl w:ilvl="0" w:tplc="03008EFA">
      <w:start w:val="5"/>
      <w:numFmt w:val="decimal"/>
      <w:lvlText w:val="%1.0"/>
      <w:lvlJc w:val="left"/>
      <w:pPr>
        <w:ind w:left="1240" w:hanging="1018"/>
        <w:jc w:val="left"/>
      </w:pPr>
      <w:rPr>
        <w:rFonts w:ascii="Arial" w:eastAsia="Arial" w:hAnsi="Arial" w:cs="Arial" w:hint="default"/>
        <w:b/>
        <w:bCs/>
        <w:i w:val="0"/>
        <w:iCs w:val="0"/>
        <w:spacing w:val="-2"/>
        <w:w w:val="98"/>
        <w:sz w:val="24"/>
        <w:szCs w:val="24"/>
        <w:lang w:val="en-US" w:eastAsia="en-US" w:bidi="ar-SA"/>
      </w:rPr>
    </w:lvl>
    <w:lvl w:ilvl="1" w:tplc="A4F86C3A">
      <w:numFmt w:val="bullet"/>
      <w:lvlText w:val="•"/>
      <w:lvlJc w:val="left"/>
      <w:pPr>
        <w:ind w:left="1521" w:hanging="286"/>
      </w:pPr>
      <w:rPr>
        <w:rFonts w:ascii="Arial" w:eastAsia="Arial" w:hAnsi="Arial" w:cs="Arial" w:hint="default"/>
        <w:b w:val="0"/>
        <w:bCs w:val="0"/>
        <w:i w:val="0"/>
        <w:iCs w:val="0"/>
        <w:w w:val="100"/>
        <w:sz w:val="22"/>
        <w:szCs w:val="22"/>
        <w:lang w:val="en-US" w:eastAsia="en-US" w:bidi="ar-SA"/>
      </w:rPr>
    </w:lvl>
    <w:lvl w:ilvl="2" w:tplc="76E23838">
      <w:numFmt w:val="bullet"/>
      <w:lvlText w:val="•"/>
      <w:lvlJc w:val="left"/>
      <w:pPr>
        <w:ind w:left="2487" w:hanging="286"/>
      </w:pPr>
      <w:rPr>
        <w:rFonts w:hint="default"/>
        <w:lang w:val="en-US" w:eastAsia="en-US" w:bidi="ar-SA"/>
      </w:rPr>
    </w:lvl>
    <w:lvl w:ilvl="3" w:tplc="18A6F566">
      <w:numFmt w:val="bullet"/>
      <w:lvlText w:val="•"/>
      <w:lvlJc w:val="left"/>
      <w:pPr>
        <w:ind w:left="3455" w:hanging="286"/>
      </w:pPr>
      <w:rPr>
        <w:rFonts w:hint="default"/>
        <w:lang w:val="en-US" w:eastAsia="en-US" w:bidi="ar-SA"/>
      </w:rPr>
    </w:lvl>
    <w:lvl w:ilvl="4" w:tplc="0F80168E">
      <w:numFmt w:val="bullet"/>
      <w:lvlText w:val="•"/>
      <w:lvlJc w:val="left"/>
      <w:pPr>
        <w:ind w:left="4423" w:hanging="286"/>
      </w:pPr>
      <w:rPr>
        <w:rFonts w:hint="default"/>
        <w:lang w:val="en-US" w:eastAsia="en-US" w:bidi="ar-SA"/>
      </w:rPr>
    </w:lvl>
    <w:lvl w:ilvl="5" w:tplc="AC64F712">
      <w:numFmt w:val="bullet"/>
      <w:lvlText w:val="•"/>
      <w:lvlJc w:val="left"/>
      <w:pPr>
        <w:ind w:left="5391" w:hanging="286"/>
      </w:pPr>
      <w:rPr>
        <w:rFonts w:hint="default"/>
        <w:lang w:val="en-US" w:eastAsia="en-US" w:bidi="ar-SA"/>
      </w:rPr>
    </w:lvl>
    <w:lvl w:ilvl="6" w:tplc="0374CE28">
      <w:numFmt w:val="bullet"/>
      <w:lvlText w:val="•"/>
      <w:lvlJc w:val="left"/>
      <w:pPr>
        <w:ind w:left="6359" w:hanging="286"/>
      </w:pPr>
      <w:rPr>
        <w:rFonts w:hint="default"/>
        <w:lang w:val="en-US" w:eastAsia="en-US" w:bidi="ar-SA"/>
      </w:rPr>
    </w:lvl>
    <w:lvl w:ilvl="7" w:tplc="659A38A6">
      <w:numFmt w:val="bullet"/>
      <w:lvlText w:val="•"/>
      <w:lvlJc w:val="left"/>
      <w:pPr>
        <w:ind w:left="7327" w:hanging="286"/>
      </w:pPr>
      <w:rPr>
        <w:rFonts w:hint="default"/>
        <w:lang w:val="en-US" w:eastAsia="en-US" w:bidi="ar-SA"/>
      </w:rPr>
    </w:lvl>
    <w:lvl w:ilvl="8" w:tplc="911E9A4C">
      <w:numFmt w:val="bullet"/>
      <w:lvlText w:val="•"/>
      <w:lvlJc w:val="left"/>
      <w:pPr>
        <w:ind w:left="8295" w:hanging="286"/>
      </w:pPr>
      <w:rPr>
        <w:rFonts w:hint="default"/>
        <w:lang w:val="en-US" w:eastAsia="en-US" w:bidi="ar-SA"/>
      </w:rPr>
    </w:lvl>
  </w:abstractNum>
  <w:abstractNum w:abstractNumId="10" w15:restartNumberingAfterBreak="0">
    <w:nsid w:val="2776ED6A"/>
    <w:multiLevelType w:val="hybridMultilevel"/>
    <w:tmpl w:val="68248D70"/>
    <w:lvl w:ilvl="0" w:tplc="9D00AC98">
      <w:start w:val="1"/>
      <w:numFmt w:val="decimal"/>
      <w:lvlText w:val="•"/>
      <w:lvlJc w:val="left"/>
      <w:pPr>
        <w:ind w:left="720" w:hanging="360"/>
      </w:pPr>
    </w:lvl>
    <w:lvl w:ilvl="1" w:tplc="ECCE1918">
      <w:start w:val="1"/>
      <w:numFmt w:val="lowerLetter"/>
      <w:lvlText w:val="%2."/>
      <w:lvlJc w:val="left"/>
      <w:pPr>
        <w:ind w:left="1440" w:hanging="360"/>
      </w:pPr>
    </w:lvl>
    <w:lvl w:ilvl="2" w:tplc="19AAF396">
      <w:start w:val="1"/>
      <w:numFmt w:val="lowerRoman"/>
      <w:lvlText w:val="%3."/>
      <w:lvlJc w:val="right"/>
      <w:pPr>
        <w:ind w:left="2160" w:hanging="180"/>
      </w:pPr>
    </w:lvl>
    <w:lvl w:ilvl="3" w:tplc="4476B256">
      <w:start w:val="1"/>
      <w:numFmt w:val="decimal"/>
      <w:lvlText w:val="%4."/>
      <w:lvlJc w:val="left"/>
      <w:pPr>
        <w:ind w:left="2880" w:hanging="360"/>
      </w:pPr>
    </w:lvl>
    <w:lvl w:ilvl="4" w:tplc="FAECCA00">
      <w:start w:val="1"/>
      <w:numFmt w:val="lowerLetter"/>
      <w:lvlText w:val="%5."/>
      <w:lvlJc w:val="left"/>
      <w:pPr>
        <w:ind w:left="3600" w:hanging="360"/>
      </w:pPr>
    </w:lvl>
    <w:lvl w:ilvl="5" w:tplc="0B787FDC">
      <w:start w:val="1"/>
      <w:numFmt w:val="lowerRoman"/>
      <w:lvlText w:val="%6."/>
      <w:lvlJc w:val="right"/>
      <w:pPr>
        <w:ind w:left="4320" w:hanging="180"/>
      </w:pPr>
    </w:lvl>
    <w:lvl w:ilvl="6" w:tplc="7BEA56F4">
      <w:start w:val="1"/>
      <w:numFmt w:val="decimal"/>
      <w:lvlText w:val="%7."/>
      <w:lvlJc w:val="left"/>
      <w:pPr>
        <w:ind w:left="5040" w:hanging="360"/>
      </w:pPr>
    </w:lvl>
    <w:lvl w:ilvl="7" w:tplc="4F280478">
      <w:start w:val="1"/>
      <w:numFmt w:val="lowerLetter"/>
      <w:lvlText w:val="%8."/>
      <w:lvlJc w:val="left"/>
      <w:pPr>
        <w:ind w:left="5760" w:hanging="360"/>
      </w:pPr>
    </w:lvl>
    <w:lvl w:ilvl="8" w:tplc="E7925714">
      <w:start w:val="1"/>
      <w:numFmt w:val="lowerRoman"/>
      <w:lvlText w:val="%9."/>
      <w:lvlJc w:val="right"/>
      <w:pPr>
        <w:ind w:left="6480" w:hanging="180"/>
      </w:pPr>
    </w:lvl>
  </w:abstractNum>
  <w:abstractNum w:abstractNumId="11" w15:restartNumberingAfterBreak="0">
    <w:nsid w:val="2CB0354C"/>
    <w:multiLevelType w:val="hybridMultilevel"/>
    <w:tmpl w:val="6DAA9650"/>
    <w:lvl w:ilvl="0" w:tplc="EAE87C98">
      <w:start w:val="1"/>
      <w:numFmt w:val="decimal"/>
      <w:lvlText w:val="•"/>
      <w:lvlJc w:val="left"/>
      <w:pPr>
        <w:ind w:left="720" w:hanging="360"/>
      </w:pPr>
    </w:lvl>
    <w:lvl w:ilvl="1" w:tplc="4E28A7CC">
      <w:start w:val="1"/>
      <w:numFmt w:val="lowerLetter"/>
      <w:lvlText w:val="%2."/>
      <w:lvlJc w:val="left"/>
      <w:pPr>
        <w:ind w:left="1440" w:hanging="360"/>
      </w:pPr>
    </w:lvl>
    <w:lvl w:ilvl="2" w:tplc="BD0286E6">
      <w:start w:val="1"/>
      <w:numFmt w:val="lowerRoman"/>
      <w:lvlText w:val="%3."/>
      <w:lvlJc w:val="right"/>
      <w:pPr>
        <w:ind w:left="2160" w:hanging="180"/>
      </w:pPr>
    </w:lvl>
    <w:lvl w:ilvl="3" w:tplc="C0540334">
      <w:start w:val="1"/>
      <w:numFmt w:val="decimal"/>
      <w:lvlText w:val="%4."/>
      <w:lvlJc w:val="left"/>
      <w:pPr>
        <w:ind w:left="2880" w:hanging="360"/>
      </w:pPr>
    </w:lvl>
    <w:lvl w:ilvl="4" w:tplc="197E58B0">
      <w:start w:val="1"/>
      <w:numFmt w:val="lowerLetter"/>
      <w:lvlText w:val="%5."/>
      <w:lvlJc w:val="left"/>
      <w:pPr>
        <w:ind w:left="3600" w:hanging="360"/>
      </w:pPr>
    </w:lvl>
    <w:lvl w:ilvl="5" w:tplc="ECDC71A6">
      <w:start w:val="1"/>
      <w:numFmt w:val="lowerRoman"/>
      <w:lvlText w:val="%6."/>
      <w:lvlJc w:val="right"/>
      <w:pPr>
        <w:ind w:left="4320" w:hanging="180"/>
      </w:pPr>
    </w:lvl>
    <w:lvl w:ilvl="6" w:tplc="80F0E082">
      <w:start w:val="1"/>
      <w:numFmt w:val="decimal"/>
      <w:lvlText w:val="%7."/>
      <w:lvlJc w:val="left"/>
      <w:pPr>
        <w:ind w:left="5040" w:hanging="360"/>
      </w:pPr>
    </w:lvl>
    <w:lvl w:ilvl="7" w:tplc="8BAA5DB2">
      <w:start w:val="1"/>
      <w:numFmt w:val="lowerLetter"/>
      <w:lvlText w:val="%8."/>
      <w:lvlJc w:val="left"/>
      <w:pPr>
        <w:ind w:left="5760" w:hanging="360"/>
      </w:pPr>
    </w:lvl>
    <w:lvl w:ilvl="8" w:tplc="E160A7AA">
      <w:start w:val="1"/>
      <w:numFmt w:val="lowerRoman"/>
      <w:lvlText w:val="%9."/>
      <w:lvlJc w:val="right"/>
      <w:pPr>
        <w:ind w:left="6480" w:hanging="180"/>
      </w:pPr>
    </w:lvl>
  </w:abstractNum>
  <w:abstractNum w:abstractNumId="12" w15:restartNumberingAfterBreak="0">
    <w:nsid w:val="3025FDE0"/>
    <w:multiLevelType w:val="hybridMultilevel"/>
    <w:tmpl w:val="07C4349E"/>
    <w:lvl w:ilvl="0" w:tplc="13EA3C00">
      <w:start w:val="1"/>
      <w:numFmt w:val="decimal"/>
      <w:lvlText w:val="•"/>
      <w:lvlJc w:val="left"/>
      <w:pPr>
        <w:ind w:left="720" w:hanging="360"/>
      </w:pPr>
    </w:lvl>
    <w:lvl w:ilvl="1" w:tplc="1C322006">
      <w:start w:val="1"/>
      <w:numFmt w:val="lowerLetter"/>
      <w:lvlText w:val="%2."/>
      <w:lvlJc w:val="left"/>
      <w:pPr>
        <w:ind w:left="1440" w:hanging="360"/>
      </w:pPr>
    </w:lvl>
    <w:lvl w:ilvl="2" w:tplc="10FE285C">
      <w:start w:val="1"/>
      <w:numFmt w:val="lowerRoman"/>
      <w:lvlText w:val="%3."/>
      <w:lvlJc w:val="right"/>
      <w:pPr>
        <w:ind w:left="2160" w:hanging="180"/>
      </w:pPr>
    </w:lvl>
    <w:lvl w:ilvl="3" w:tplc="C05E69AE">
      <w:start w:val="1"/>
      <w:numFmt w:val="decimal"/>
      <w:lvlText w:val="%4."/>
      <w:lvlJc w:val="left"/>
      <w:pPr>
        <w:ind w:left="2880" w:hanging="360"/>
      </w:pPr>
    </w:lvl>
    <w:lvl w:ilvl="4" w:tplc="8E78F4AE">
      <w:start w:val="1"/>
      <w:numFmt w:val="lowerLetter"/>
      <w:lvlText w:val="%5."/>
      <w:lvlJc w:val="left"/>
      <w:pPr>
        <w:ind w:left="3600" w:hanging="360"/>
      </w:pPr>
    </w:lvl>
    <w:lvl w:ilvl="5" w:tplc="5908E6F0">
      <w:start w:val="1"/>
      <w:numFmt w:val="lowerRoman"/>
      <w:lvlText w:val="%6."/>
      <w:lvlJc w:val="right"/>
      <w:pPr>
        <w:ind w:left="4320" w:hanging="180"/>
      </w:pPr>
    </w:lvl>
    <w:lvl w:ilvl="6" w:tplc="28246A1E">
      <w:start w:val="1"/>
      <w:numFmt w:val="decimal"/>
      <w:lvlText w:val="%7."/>
      <w:lvlJc w:val="left"/>
      <w:pPr>
        <w:ind w:left="5040" w:hanging="360"/>
      </w:pPr>
    </w:lvl>
    <w:lvl w:ilvl="7" w:tplc="64FA2A6E">
      <w:start w:val="1"/>
      <w:numFmt w:val="lowerLetter"/>
      <w:lvlText w:val="%8."/>
      <w:lvlJc w:val="left"/>
      <w:pPr>
        <w:ind w:left="5760" w:hanging="360"/>
      </w:pPr>
    </w:lvl>
    <w:lvl w:ilvl="8" w:tplc="33188DF4">
      <w:start w:val="1"/>
      <w:numFmt w:val="lowerRoman"/>
      <w:lvlText w:val="%9."/>
      <w:lvlJc w:val="right"/>
      <w:pPr>
        <w:ind w:left="6480" w:hanging="180"/>
      </w:pPr>
    </w:lvl>
  </w:abstractNum>
  <w:abstractNum w:abstractNumId="13" w15:restartNumberingAfterBreak="0">
    <w:nsid w:val="36C52DBC"/>
    <w:multiLevelType w:val="hybridMultilevel"/>
    <w:tmpl w:val="E12274E8"/>
    <w:lvl w:ilvl="0" w:tplc="50D8CA66">
      <w:start w:val="1"/>
      <w:numFmt w:val="decimal"/>
      <w:lvlText w:val="●"/>
      <w:lvlJc w:val="left"/>
      <w:pPr>
        <w:ind w:left="720" w:hanging="360"/>
      </w:pPr>
    </w:lvl>
    <w:lvl w:ilvl="1" w:tplc="58AEA37C">
      <w:start w:val="1"/>
      <w:numFmt w:val="lowerLetter"/>
      <w:lvlText w:val="%2."/>
      <w:lvlJc w:val="left"/>
      <w:pPr>
        <w:ind w:left="1440" w:hanging="360"/>
      </w:pPr>
    </w:lvl>
    <w:lvl w:ilvl="2" w:tplc="5A865470">
      <w:start w:val="1"/>
      <w:numFmt w:val="lowerRoman"/>
      <w:lvlText w:val="%3."/>
      <w:lvlJc w:val="right"/>
      <w:pPr>
        <w:ind w:left="2160" w:hanging="180"/>
      </w:pPr>
    </w:lvl>
    <w:lvl w:ilvl="3" w:tplc="B71ADB18">
      <w:start w:val="1"/>
      <w:numFmt w:val="decimal"/>
      <w:lvlText w:val="%4."/>
      <w:lvlJc w:val="left"/>
      <w:pPr>
        <w:ind w:left="2880" w:hanging="360"/>
      </w:pPr>
    </w:lvl>
    <w:lvl w:ilvl="4" w:tplc="AED80694">
      <w:start w:val="1"/>
      <w:numFmt w:val="lowerLetter"/>
      <w:lvlText w:val="%5."/>
      <w:lvlJc w:val="left"/>
      <w:pPr>
        <w:ind w:left="3600" w:hanging="360"/>
      </w:pPr>
    </w:lvl>
    <w:lvl w:ilvl="5" w:tplc="DBF4A84C">
      <w:start w:val="1"/>
      <w:numFmt w:val="lowerRoman"/>
      <w:lvlText w:val="%6."/>
      <w:lvlJc w:val="right"/>
      <w:pPr>
        <w:ind w:left="4320" w:hanging="180"/>
      </w:pPr>
    </w:lvl>
    <w:lvl w:ilvl="6" w:tplc="02EC5B22">
      <w:start w:val="1"/>
      <w:numFmt w:val="decimal"/>
      <w:lvlText w:val="%7."/>
      <w:lvlJc w:val="left"/>
      <w:pPr>
        <w:ind w:left="5040" w:hanging="360"/>
      </w:pPr>
    </w:lvl>
    <w:lvl w:ilvl="7" w:tplc="BDA606BE">
      <w:start w:val="1"/>
      <w:numFmt w:val="lowerLetter"/>
      <w:lvlText w:val="%8."/>
      <w:lvlJc w:val="left"/>
      <w:pPr>
        <w:ind w:left="5760" w:hanging="360"/>
      </w:pPr>
    </w:lvl>
    <w:lvl w:ilvl="8" w:tplc="E6889A8A">
      <w:start w:val="1"/>
      <w:numFmt w:val="lowerRoman"/>
      <w:lvlText w:val="%9."/>
      <w:lvlJc w:val="right"/>
      <w:pPr>
        <w:ind w:left="6480" w:hanging="180"/>
      </w:pPr>
    </w:lvl>
  </w:abstractNum>
  <w:abstractNum w:abstractNumId="14" w15:restartNumberingAfterBreak="0">
    <w:nsid w:val="38B06D0B"/>
    <w:multiLevelType w:val="hybridMultilevel"/>
    <w:tmpl w:val="29EEE7F2"/>
    <w:lvl w:ilvl="0" w:tplc="E3C464FE">
      <w:numFmt w:val="bullet"/>
      <w:lvlText w:val="•"/>
      <w:lvlJc w:val="left"/>
      <w:pPr>
        <w:ind w:left="1430" w:hanging="437"/>
      </w:pPr>
      <w:rPr>
        <w:rFonts w:ascii="Arial" w:eastAsia="Arial" w:hAnsi="Arial" w:cs="Arial" w:hint="default"/>
        <w:b w:val="0"/>
        <w:bCs w:val="0"/>
        <w:i w:val="0"/>
        <w:iCs w:val="0"/>
        <w:w w:val="100"/>
        <w:sz w:val="22"/>
        <w:szCs w:val="22"/>
        <w:lang w:val="en-US" w:eastAsia="en-US" w:bidi="ar-SA"/>
      </w:rPr>
    </w:lvl>
    <w:lvl w:ilvl="1" w:tplc="F606DE34">
      <w:numFmt w:val="bullet"/>
      <w:lvlText w:val="•"/>
      <w:lvlJc w:val="left"/>
      <w:pPr>
        <w:ind w:left="2319" w:hanging="437"/>
      </w:pPr>
      <w:rPr>
        <w:rFonts w:hint="default"/>
        <w:lang w:val="en-US" w:eastAsia="en-US" w:bidi="ar-SA"/>
      </w:rPr>
    </w:lvl>
    <w:lvl w:ilvl="2" w:tplc="174C3FFE">
      <w:numFmt w:val="bullet"/>
      <w:lvlText w:val="•"/>
      <w:lvlJc w:val="left"/>
      <w:pPr>
        <w:ind w:left="3198" w:hanging="437"/>
      </w:pPr>
      <w:rPr>
        <w:rFonts w:hint="default"/>
        <w:lang w:val="en-US" w:eastAsia="en-US" w:bidi="ar-SA"/>
      </w:rPr>
    </w:lvl>
    <w:lvl w:ilvl="3" w:tplc="88440B34">
      <w:numFmt w:val="bullet"/>
      <w:lvlText w:val="•"/>
      <w:lvlJc w:val="left"/>
      <w:pPr>
        <w:ind w:left="4077" w:hanging="437"/>
      </w:pPr>
      <w:rPr>
        <w:rFonts w:hint="default"/>
        <w:lang w:val="en-US" w:eastAsia="en-US" w:bidi="ar-SA"/>
      </w:rPr>
    </w:lvl>
    <w:lvl w:ilvl="4" w:tplc="481A95B2">
      <w:numFmt w:val="bullet"/>
      <w:lvlText w:val="•"/>
      <w:lvlJc w:val="left"/>
      <w:pPr>
        <w:ind w:left="4956" w:hanging="437"/>
      </w:pPr>
      <w:rPr>
        <w:rFonts w:hint="default"/>
        <w:lang w:val="en-US" w:eastAsia="en-US" w:bidi="ar-SA"/>
      </w:rPr>
    </w:lvl>
    <w:lvl w:ilvl="5" w:tplc="600E8AEE">
      <w:numFmt w:val="bullet"/>
      <w:lvlText w:val="•"/>
      <w:lvlJc w:val="left"/>
      <w:pPr>
        <w:ind w:left="5835" w:hanging="437"/>
      </w:pPr>
      <w:rPr>
        <w:rFonts w:hint="default"/>
        <w:lang w:val="en-US" w:eastAsia="en-US" w:bidi="ar-SA"/>
      </w:rPr>
    </w:lvl>
    <w:lvl w:ilvl="6" w:tplc="74F8CB3E">
      <w:numFmt w:val="bullet"/>
      <w:lvlText w:val="•"/>
      <w:lvlJc w:val="left"/>
      <w:pPr>
        <w:ind w:left="6714" w:hanging="437"/>
      </w:pPr>
      <w:rPr>
        <w:rFonts w:hint="default"/>
        <w:lang w:val="en-US" w:eastAsia="en-US" w:bidi="ar-SA"/>
      </w:rPr>
    </w:lvl>
    <w:lvl w:ilvl="7" w:tplc="AC1C2EC4">
      <w:numFmt w:val="bullet"/>
      <w:lvlText w:val="•"/>
      <w:lvlJc w:val="left"/>
      <w:pPr>
        <w:ind w:left="7593" w:hanging="437"/>
      </w:pPr>
      <w:rPr>
        <w:rFonts w:hint="default"/>
        <w:lang w:val="en-US" w:eastAsia="en-US" w:bidi="ar-SA"/>
      </w:rPr>
    </w:lvl>
    <w:lvl w:ilvl="8" w:tplc="694E70E6">
      <w:numFmt w:val="bullet"/>
      <w:lvlText w:val="•"/>
      <w:lvlJc w:val="left"/>
      <w:pPr>
        <w:ind w:left="8472" w:hanging="437"/>
      </w:pPr>
      <w:rPr>
        <w:rFonts w:hint="default"/>
        <w:lang w:val="en-US" w:eastAsia="en-US" w:bidi="ar-SA"/>
      </w:rPr>
    </w:lvl>
  </w:abstractNum>
  <w:abstractNum w:abstractNumId="15" w15:restartNumberingAfterBreak="0">
    <w:nsid w:val="3D37BC75"/>
    <w:multiLevelType w:val="hybridMultilevel"/>
    <w:tmpl w:val="16A8771C"/>
    <w:lvl w:ilvl="0" w:tplc="E9B08BE4">
      <w:start w:val="1"/>
      <w:numFmt w:val="decimal"/>
      <w:lvlText w:val="%1."/>
      <w:lvlJc w:val="left"/>
      <w:pPr>
        <w:ind w:left="720" w:hanging="360"/>
      </w:pPr>
    </w:lvl>
    <w:lvl w:ilvl="1" w:tplc="419A3AB2">
      <w:start w:val="1"/>
      <w:numFmt w:val="decimal"/>
      <w:lvlText w:val="•"/>
      <w:lvlJc w:val="left"/>
      <w:pPr>
        <w:ind w:left="1440" w:hanging="360"/>
      </w:pPr>
    </w:lvl>
    <w:lvl w:ilvl="2" w:tplc="3506AEA2">
      <w:start w:val="1"/>
      <w:numFmt w:val="lowerRoman"/>
      <w:lvlText w:val="%3."/>
      <w:lvlJc w:val="right"/>
      <w:pPr>
        <w:ind w:left="2160" w:hanging="180"/>
      </w:pPr>
    </w:lvl>
    <w:lvl w:ilvl="3" w:tplc="EA4871CC">
      <w:start w:val="1"/>
      <w:numFmt w:val="decimal"/>
      <w:lvlText w:val="%4."/>
      <w:lvlJc w:val="left"/>
      <w:pPr>
        <w:ind w:left="2880" w:hanging="360"/>
      </w:pPr>
    </w:lvl>
    <w:lvl w:ilvl="4" w:tplc="039E06AE">
      <w:start w:val="1"/>
      <w:numFmt w:val="lowerLetter"/>
      <w:lvlText w:val="%5."/>
      <w:lvlJc w:val="left"/>
      <w:pPr>
        <w:ind w:left="3600" w:hanging="360"/>
      </w:pPr>
    </w:lvl>
    <w:lvl w:ilvl="5" w:tplc="AB3805A8">
      <w:start w:val="1"/>
      <w:numFmt w:val="lowerRoman"/>
      <w:lvlText w:val="%6."/>
      <w:lvlJc w:val="right"/>
      <w:pPr>
        <w:ind w:left="4320" w:hanging="180"/>
      </w:pPr>
    </w:lvl>
    <w:lvl w:ilvl="6" w:tplc="7EF4F956">
      <w:start w:val="1"/>
      <w:numFmt w:val="decimal"/>
      <w:lvlText w:val="%7."/>
      <w:lvlJc w:val="left"/>
      <w:pPr>
        <w:ind w:left="5040" w:hanging="360"/>
      </w:pPr>
    </w:lvl>
    <w:lvl w:ilvl="7" w:tplc="FCA4ACDE">
      <w:start w:val="1"/>
      <w:numFmt w:val="lowerLetter"/>
      <w:lvlText w:val="%8."/>
      <w:lvlJc w:val="left"/>
      <w:pPr>
        <w:ind w:left="5760" w:hanging="360"/>
      </w:pPr>
    </w:lvl>
    <w:lvl w:ilvl="8" w:tplc="6DA6EF20">
      <w:start w:val="1"/>
      <w:numFmt w:val="lowerRoman"/>
      <w:lvlText w:val="%9."/>
      <w:lvlJc w:val="right"/>
      <w:pPr>
        <w:ind w:left="6480" w:hanging="180"/>
      </w:pPr>
    </w:lvl>
  </w:abstractNum>
  <w:abstractNum w:abstractNumId="16" w15:restartNumberingAfterBreak="0">
    <w:nsid w:val="4392BA48"/>
    <w:multiLevelType w:val="hybridMultilevel"/>
    <w:tmpl w:val="46E42FBE"/>
    <w:lvl w:ilvl="0" w:tplc="D0FCF2B6">
      <w:start w:val="1"/>
      <w:numFmt w:val="decimal"/>
      <w:lvlText w:val="•"/>
      <w:lvlJc w:val="left"/>
      <w:pPr>
        <w:ind w:left="720" w:hanging="360"/>
      </w:pPr>
    </w:lvl>
    <w:lvl w:ilvl="1" w:tplc="BEECD7C4">
      <w:start w:val="1"/>
      <w:numFmt w:val="lowerLetter"/>
      <w:lvlText w:val="%2."/>
      <w:lvlJc w:val="left"/>
      <w:pPr>
        <w:ind w:left="1440" w:hanging="360"/>
      </w:pPr>
    </w:lvl>
    <w:lvl w:ilvl="2" w:tplc="3806A1EA">
      <w:start w:val="1"/>
      <w:numFmt w:val="lowerRoman"/>
      <w:lvlText w:val="%3."/>
      <w:lvlJc w:val="right"/>
      <w:pPr>
        <w:ind w:left="2160" w:hanging="180"/>
      </w:pPr>
    </w:lvl>
    <w:lvl w:ilvl="3" w:tplc="21C02FE8">
      <w:start w:val="1"/>
      <w:numFmt w:val="decimal"/>
      <w:lvlText w:val="%4."/>
      <w:lvlJc w:val="left"/>
      <w:pPr>
        <w:ind w:left="2880" w:hanging="360"/>
      </w:pPr>
    </w:lvl>
    <w:lvl w:ilvl="4" w:tplc="57C2FE7A">
      <w:start w:val="1"/>
      <w:numFmt w:val="lowerLetter"/>
      <w:lvlText w:val="%5."/>
      <w:lvlJc w:val="left"/>
      <w:pPr>
        <w:ind w:left="3600" w:hanging="360"/>
      </w:pPr>
    </w:lvl>
    <w:lvl w:ilvl="5" w:tplc="4390402A">
      <w:start w:val="1"/>
      <w:numFmt w:val="lowerRoman"/>
      <w:lvlText w:val="%6."/>
      <w:lvlJc w:val="right"/>
      <w:pPr>
        <w:ind w:left="4320" w:hanging="180"/>
      </w:pPr>
    </w:lvl>
    <w:lvl w:ilvl="6" w:tplc="0A1C2D76">
      <w:start w:val="1"/>
      <w:numFmt w:val="decimal"/>
      <w:lvlText w:val="%7."/>
      <w:lvlJc w:val="left"/>
      <w:pPr>
        <w:ind w:left="5040" w:hanging="360"/>
      </w:pPr>
    </w:lvl>
    <w:lvl w:ilvl="7" w:tplc="88FC9E6E">
      <w:start w:val="1"/>
      <w:numFmt w:val="lowerLetter"/>
      <w:lvlText w:val="%8."/>
      <w:lvlJc w:val="left"/>
      <w:pPr>
        <w:ind w:left="5760" w:hanging="360"/>
      </w:pPr>
    </w:lvl>
    <w:lvl w:ilvl="8" w:tplc="93D60212">
      <w:start w:val="1"/>
      <w:numFmt w:val="lowerRoman"/>
      <w:lvlText w:val="%9."/>
      <w:lvlJc w:val="right"/>
      <w:pPr>
        <w:ind w:left="6480" w:hanging="180"/>
      </w:pPr>
    </w:lvl>
  </w:abstractNum>
  <w:abstractNum w:abstractNumId="17" w15:restartNumberingAfterBreak="0">
    <w:nsid w:val="458F14A4"/>
    <w:multiLevelType w:val="hybridMultilevel"/>
    <w:tmpl w:val="5E5673A0"/>
    <w:lvl w:ilvl="0" w:tplc="4ECEB084">
      <w:start w:val="1"/>
      <w:numFmt w:val="decimal"/>
      <w:lvlText w:val="•"/>
      <w:lvlJc w:val="left"/>
      <w:pPr>
        <w:ind w:left="720" w:hanging="360"/>
      </w:pPr>
    </w:lvl>
    <w:lvl w:ilvl="1" w:tplc="58B21DDC">
      <w:start w:val="1"/>
      <w:numFmt w:val="lowerLetter"/>
      <w:lvlText w:val="%2."/>
      <w:lvlJc w:val="left"/>
      <w:pPr>
        <w:ind w:left="1440" w:hanging="360"/>
      </w:pPr>
    </w:lvl>
    <w:lvl w:ilvl="2" w:tplc="F1E4660C">
      <w:start w:val="1"/>
      <w:numFmt w:val="lowerRoman"/>
      <w:lvlText w:val="%3."/>
      <w:lvlJc w:val="right"/>
      <w:pPr>
        <w:ind w:left="2160" w:hanging="180"/>
      </w:pPr>
    </w:lvl>
    <w:lvl w:ilvl="3" w:tplc="4CC22DB8">
      <w:start w:val="1"/>
      <w:numFmt w:val="decimal"/>
      <w:lvlText w:val="%4."/>
      <w:lvlJc w:val="left"/>
      <w:pPr>
        <w:ind w:left="2880" w:hanging="360"/>
      </w:pPr>
    </w:lvl>
    <w:lvl w:ilvl="4" w:tplc="5A60A70C">
      <w:start w:val="1"/>
      <w:numFmt w:val="lowerLetter"/>
      <w:lvlText w:val="%5."/>
      <w:lvlJc w:val="left"/>
      <w:pPr>
        <w:ind w:left="3600" w:hanging="360"/>
      </w:pPr>
    </w:lvl>
    <w:lvl w:ilvl="5" w:tplc="1AF80590">
      <w:start w:val="1"/>
      <w:numFmt w:val="lowerRoman"/>
      <w:lvlText w:val="%6."/>
      <w:lvlJc w:val="right"/>
      <w:pPr>
        <w:ind w:left="4320" w:hanging="180"/>
      </w:pPr>
    </w:lvl>
    <w:lvl w:ilvl="6" w:tplc="CFA6A122">
      <w:start w:val="1"/>
      <w:numFmt w:val="decimal"/>
      <w:lvlText w:val="%7."/>
      <w:lvlJc w:val="left"/>
      <w:pPr>
        <w:ind w:left="5040" w:hanging="360"/>
      </w:pPr>
    </w:lvl>
    <w:lvl w:ilvl="7" w:tplc="0F523410">
      <w:start w:val="1"/>
      <w:numFmt w:val="lowerLetter"/>
      <w:lvlText w:val="%8."/>
      <w:lvlJc w:val="left"/>
      <w:pPr>
        <w:ind w:left="5760" w:hanging="360"/>
      </w:pPr>
    </w:lvl>
    <w:lvl w:ilvl="8" w:tplc="D07E0B64">
      <w:start w:val="1"/>
      <w:numFmt w:val="lowerRoman"/>
      <w:lvlText w:val="%9."/>
      <w:lvlJc w:val="right"/>
      <w:pPr>
        <w:ind w:left="6480" w:hanging="180"/>
      </w:pPr>
    </w:lvl>
  </w:abstractNum>
  <w:abstractNum w:abstractNumId="18" w15:restartNumberingAfterBreak="0">
    <w:nsid w:val="45A47697"/>
    <w:multiLevelType w:val="hybridMultilevel"/>
    <w:tmpl w:val="89FE3EC8"/>
    <w:lvl w:ilvl="0" w:tplc="D1AEA2B6">
      <w:numFmt w:val="bullet"/>
      <w:lvlText w:val="•"/>
      <w:lvlJc w:val="left"/>
      <w:pPr>
        <w:ind w:left="936" w:hanging="356"/>
      </w:pPr>
      <w:rPr>
        <w:rFonts w:ascii="Arial" w:eastAsia="Arial" w:hAnsi="Arial" w:cs="Arial" w:hint="default"/>
        <w:b w:val="0"/>
        <w:bCs w:val="0"/>
        <w:i w:val="0"/>
        <w:iCs w:val="0"/>
        <w:w w:val="131"/>
        <w:sz w:val="24"/>
        <w:szCs w:val="24"/>
        <w:lang w:val="en-US" w:eastAsia="en-US" w:bidi="ar-SA"/>
      </w:rPr>
    </w:lvl>
    <w:lvl w:ilvl="1" w:tplc="89343B6E">
      <w:numFmt w:val="bullet"/>
      <w:lvlText w:val="•"/>
      <w:lvlJc w:val="left"/>
      <w:pPr>
        <w:ind w:left="1869" w:hanging="356"/>
      </w:pPr>
      <w:rPr>
        <w:rFonts w:hint="default"/>
        <w:lang w:val="en-US" w:eastAsia="en-US" w:bidi="ar-SA"/>
      </w:rPr>
    </w:lvl>
    <w:lvl w:ilvl="2" w:tplc="6DD27EF8">
      <w:numFmt w:val="bullet"/>
      <w:lvlText w:val="•"/>
      <w:lvlJc w:val="left"/>
      <w:pPr>
        <w:ind w:left="2798" w:hanging="356"/>
      </w:pPr>
      <w:rPr>
        <w:rFonts w:hint="default"/>
        <w:lang w:val="en-US" w:eastAsia="en-US" w:bidi="ar-SA"/>
      </w:rPr>
    </w:lvl>
    <w:lvl w:ilvl="3" w:tplc="7952AF5C">
      <w:numFmt w:val="bullet"/>
      <w:lvlText w:val="•"/>
      <w:lvlJc w:val="left"/>
      <w:pPr>
        <w:ind w:left="3727" w:hanging="356"/>
      </w:pPr>
      <w:rPr>
        <w:rFonts w:hint="default"/>
        <w:lang w:val="en-US" w:eastAsia="en-US" w:bidi="ar-SA"/>
      </w:rPr>
    </w:lvl>
    <w:lvl w:ilvl="4" w:tplc="E58CF36C">
      <w:numFmt w:val="bullet"/>
      <w:lvlText w:val="•"/>
      <w:lvlJc w:val="left"/>
      <w:pPr>
        <w:ind w:left="4656" w:hanging="356"/>
      </w:pPr>
      <w:rPr>
        <w:rFonts w:hint="default"/>
        <w:lang w:val="en-US" w:eastAsia="en-US" w:bidi="ar-SA"/>
      </w:rPr>
    </w:lvl>
    <w:lvl w:ilvl="5" w:tplc="1118120C">
      <w:numFmt w:val="bullet"/>
      <w:lvlText w:val="•"/>
      <w:lvlJc w:val="left"/>
      <w:pPr>
        <w:ind w:left="5585" w:hanging="356"/>
      </w:pPr>
      <w:rPr>
        <w:rFonts w:hint="default"/>
        <w:lang w:val="en-US" w:eastAsia="en-US" w:bidi="ar-SA"/>
      </w:rPr>
    </w:lvl>
    <w:lvl w:ilvl="6" w:tplc="C2468940">
      <w:numFmt w:val="bullet"/>
      <w:lvlText w:val="•"/>
      <w:lvlJc w:val="left"/>
      <w:pPr>
        <w:ind w:left="6514" w:hanging="356"/>
      </w:pPr>
      <w:rPr>
        <w:rFonts w:hint="default"/>
        <w:lang w:val="en-US" w:eastAsia="en-US" w:bidi="ar-SA"/>
      </w:rPr>
    </w:lvl>
    <w:lvl w:ilvl="7" w:tplc="CD549A16">
      <w:numFmt w:val="bullet"/>
      <w:lvlText w:val="•"/>
      <w:lvlJc w:val="left"/>
      <w:pPr>
        <w:ind w:left="7443" w:hanging="356"/>
      </w:pPr>
      <w:rPr>
        <w:rFonts w:hint="default"/>
        <w:lang w:val="en-US" w:eastAsia="en-US" w:bidi="ar-SA"/>
      </w:rPr>
    </w:lvl>
    <w:lvl w:ilvl="8" w:tplc="B162A784">
      <w:numFmt w:val="bullet"/>
      <w:lvlText w:val="•"/>
      <w:lvlJc w:val="left"/>
      <w:pPr>
        <w:ind w:left="8372" w:hanging="356"/>
      </w:pPr>
      <w:rPr>
        <w:rFonts w:hint="default"/>
        <w:lang w:val="en-US" w:eastAsia="en-US" w:bidi="ar-SA"/>
      </w:rPr>
    </w:lvl>
  </w:abstractNum>
  <w:abstractNum w:abstractNumId="19" w15:restartNumberingAfterBreak="0">
    <w:nsid w:val="4E915E6D"/>
    <w:multiLevelType w:val="hybridMultilevel"/>
    <w:tmpl w:val="86EEF09E"/>
    <w:lvl w:ilvl="0" w:tplc="8B62B712">
      <w:numFmt w:val="bullet"/>
      <w:lvlText w:val="•"/>
      <w:lvlJc w:val="left"/>
      <w:pPr>
        <w:ind w:left="1401" w:hanging="406"/>
      </w:pPr>
      <w:rPr>
        <w:rFonts w:ascii="Arial" w:eastAsia="Arial" w:hAnsi="Arial" w:cs="Arial" w:hint="default"/>
        <w:b w:val="0"/>
        <w:bCs w:val="0"/>
        <w:i w:val="0"/>
        <w:iCs w:val="0"/>
        <w:w w:val="100"/>
        <w:sz w:val="22"/>
        <w:szCs w:val="22"/>
        <w:lang w:val="en-US" w:eastAsia="en-US" w:bidi="ar-SA"/>
      </w:rPr>
    </w:lvl>
    <w:lvl w:ilvl="1" w:tplc="DF4E55C8">
      <w:numFmt w:val="bullet"/>
      <w:lvlText w:val="•"/>
      <w:lvlJc w:val="left"/>
      <w:pPr>
        <w:ind w:left="2283" w:hanging="406"/>
      </w:pPr>
      <w:rPr>
        <w:rFonts w:hint="default"/>
        <w:lang w:val="en-US" w:eastAsia="en-US" w:bidi="ar-SA"/>
      </w:rPr>
    </w:lvl>
    <w:lvl w:ilvl="2" w:tplc="4AE22A5E">
      <w:numFmt w:val="bullet"/>
      <w:lvlText w:val="•"/>
      <w:lvlJc w:val="left"/>
      <w:pPr>
        <w:ind w:left="3166" w:hanging="406"/>
      </w:pPr>
      <w:rPr>
        <w:rFonts w:hint="default"/>
        <w:lang w:val="en-US" w:eastAsia="en-US" w:bidi="ar-SA"/>
      </w:rPr>
    </w:lvl>
    <w:lvl w:ilvl="3" w:tplc="E326ED60">
      <w:numFmt w:val="bullet"/>
      <w:lvlText w:val="•"/>
      <w:lvlJc w:val="left"/>
      <w:pPr>
        <w:ind w:left="4049" w:hanging="406"/>
      </w:pPr>
      <w:rPr>
        <w:rFonts w:hint="default"/>
        <w:lang w:val="en-US" w:eastAsia="en-US" w:bidi="ar-SA"/>
      </w:rPr>
    </w:lvl>
    <w:lvl w:ilvl="4" w:tplc="3984E7D8">
      <w:numFmt w:val="bullet"/>
      <w:lvlText w:val="•"/>
      <w:lvlJc w:val="left"/>
      <w:pPr>
        <w:ind w:left="4932" w:hanging="406"/>
      </w:pPr>
      <w:rPr>
        <w:rFonts w:hint="default"/>
        <w:lang w:val="en-US" w:eastAsia="en-US" w:bidi="ar-SA"/>
      </w:rPr>
    </w:lvl>
    <w:lvl w:ilvl="5" w:tplc="FCD4E69A">
      <w:numFmt w:val="bullet"/>
      <w:lvlText w:val="•"/>
      <w:lvlJc w:val="left"/>
      <w:pPr>
        <w:ind w:left="5815" w:hanging="406"/>
      </w:pPr>
      <w:rPr>
        <w:rFonts w:hint="default"/>
        <w:lang w:val="en-US" w:eastAsia="en-US" w:bidi="ar-SA"/>
      </w:rPr>
    </w:lvl>
    <w:lvl w:ilvl="6" w:tplc="34A2BA5E">
      <w:numFmt w:val="bullet"/>
      <w:lvlText w:val="•"/>
      <w:lvlJc w:val="left"/>
      <w:pPr>
        <w:ind w:left="6698" w:hanging="406"/>
      </w:pPr>
      <w:rPr>
        <w:rFonts w:hint="default"/>
        <w:lang w:val="en-US" w:eastAsia="en-US" w:bidi="ar-SA"/>
      </w:rPr>
    </w:lvl>
    <w:lvl w:ilvl="7" w:tplc="3132A620">
      <w:numFmt w:val="bullet"/>
      <w:lvlText w:val="•"/>
      <w:lvlJc w:val="left"/>
      <w:pPr>
        <w:ind w:left="7581" w:hanging="406"/>
      </w:pPr>
      <w:rPr>
        <w:rFonts w:hint="default"/>
        <w:lang w:val="en-US" w:eastAsia="en-US" w:bidi="ar-SA"/>
      </w:rPr>
    </w:lvl>
    <w:lvl w:ilvl="8" w:tplc="B0DEEBC0">
      <w:numFmt w:val="bullet"/>
      <w:lvlText w:val="•"/>
      <w:lvlJc w:val="left"/>
      <w:pPr>
        <w:ind w:left="8464" w:hanging="406"/>
      </w:pPr>
      <w:rPr>
        <w:rFonts w:hint="default"/>
        <w:lang w:val="en-US" w:eastAsia="en-US" w:bidi="ar-SA"/>
      </w:rPr>
    </w:lvl>
  </w:abstractNum>
  <w:abstractNum w:abstractNumId="20" w15:restartNumberingAfterBreak="0">
    <w:nsid w:val="51385177"/>
    <w:multiLevelType w:val="hybridMultilevel"/>
    <w:tmpl w:val="50703E66"/>
    <w:lvl w:ilvl="0" w:tplc="29F62DBE">
      <w:start w:val="1"/>
      <w:numFmt w:val="decimal"/>
      <w:lvlText w:val="%1."/>
      <w:lvlJc w:val="left"/>
      <w:pPr>
        <w:ind w:left="720" w:hanging="360"/>
      </w:pPr>
    </w:lvl>
    <w:lvl w:ilvl="1" w:tplc="2E84058A">
      <w:start w:val="1"/>
      <w:numFmt w:val="lowerLetter"/>
      <w:lvlText w:val="%2."/>
      <w:lvlJc w:val="left"/>
      <w:pPr>
        <w:ind w:left="1440" w:hanging="360"/>
      </w:pPr>
    </w:lvl>
    <w:lvl w:ilvl="2" w:tplc="C78CFDF6">
      <w:start w:val="1"/>
      <w:numFmt w:val="lowerRoman"/>
      <w:lvlText w:val="%3."/>
      <w:lvlJc w:val="right"/>
      <w:pPr>
        <w:ind w:left="2160" w:hanging="180"/>
      </w:pPr>
    </w:lvl>
    <w:lvl w:ilvl="3" w:tplc="7F4CE8A2">
      <w:start w:val="1"/>
      <w:numFmt w:val="decimal"/>
      <w:lvlText w:val="%4."/>
      <w:lvlJc w:val="left"/>
      <w:pPr>
        <w:ind w:left="2880" w:hanging="360"/>
      </w:pPr>
    </w:lvl>
    <w:lvl w:ilvl="4" w:tplc="237C90C6">
      <w:start w:val="1"/>
      <w:numFmt w:val="lowerLetter"/>
      <w:lvlText w:val="%5."/>
      <w:lvlJc w:val="left"/>
      <w:pPr>
        <w:ind w:left="3600" w:hanging="360"/>
      </w:pPr>
    </w:lvl>
    <w:lvl w:ilvl="5" w:tplc="61402FBE">
      <w:start w:val="1"/>
      <w:numFmt w:val="lowerRoman"/>
      <w:lvlText w:val="%6."/>
      <w:lvlJc w:val="right"/>
      <w:pPr>
        <w:ind w:left="4320" w:hanging="180"/>
      </w:pPr>
    </w:lvl>
    <w:lvl w:ilvl="6" w:tplc="E7064DCC">
      <w:start w:val="1"/>
      <w:numFmt w:val="decimal"/>
      <w:lvlText w:val="%7."/>
      <w:lvlJc w:val="left"/>
      <w:pPr>
        <w:ind w:left="5040" w:hanging="360"/>
      </w:pPr>
    </w:lvl>
    <w:lvl w:ilvl="7" w:tplc="E988A5C8">
      <w:start w:val="1"/>
      <w:numFmt w:val="lowerLetter"/>
      <w:lvlText w:val="%8."/>
      <w:lvlJc w:val="left"/>
      <w:pPr>
        <w:ind w:left="5760" w:hanging="360"/>
      </w:pPr>
    </w:lvl>
    <w:lvl w:ilvl="8" w:tplc="89D65E84">
      <w:start w:val="1"/>
      <w:numFmt w:val="lowerRoman"/>
      <w:lvlText w:val="%9."/>
      <w:lvlJc w:val="right"/>
      <w:pPr>
        <w:ind w:left="6480" w:hanging="180"/>
      </w:pPr>
    </w:lvl>
  </w:abstractNum>
  <w:abstractNum w:abstractNumId="21" w15:restartNumberingAfterBreak="0">
    <w:nsid w:val="54132237"/>
    <w:multiLevelType w:val="hybridMultilevel"/>
    <w:tmpl w:val="8DDCB782"/>
    <w:lvl w:ilvl="0" w:tplc="A5B237CA">
      <w:start w:val="1"/>
      <w:numFmt w:val="decimal"/>
      <w:lvlText w:val="%1.0"/>
      <w:lvlJc w:val="left"/>
      <w:pPr>
        <w:ind w:left="876" w:hanging="653"/>
        <w:jc w:val="left"/>
      </w:pPr>
      <w:rPr>
        <w:rFonts w:ascii="Arial" w:eastAsia="Arial" w:hAnsi="Arial" w:cs="Arial" w:hint="default"/>
        <w:b/>
        <w:bCs/>
        <w:i w:val="0"/>
        <w:iCs w:val="0"/>
        <w:spacing w:val="-2"/>
        <w:w w:val="98"/>
        <w:sz w:val="24"/>
        <w:szCs w:val="24"/>
        <w:lang w:val="en-US" w:eastAsia="en-US" w:bidi="ar-SA"/>
      </w:rPr>
    </w:lvl>
    <w:lvl w:ilvl="1" w:tplc="B1FA320A">
      <w:numFmt w:val="bullet"/>
      <w:lvlText w:val="•"/>
      <w:lvlJc w:val="left"/>
      <w:pPr>
        <w:ind w:left="1524" w:hanging="286"/>
      </w:pPr>
      <w:rPr>
        <w:rFonts w:ascii="Arial" w:eastAsia="Arial" w:hAnsi="Arial" w:cs="Arial" w:hint="default"/>
        <w:b w:val="0"/>
        <w:bCs w:val="0"/>
        <w:i w:val="0"/>
        <w:iCs w:val="0"/>
        <w:w w:val="98"/>
        <w:sz w:val="20"/>
        <w:szCs w:val="20"/>
        <w:lang w:val="en-US" w:eastAsia="en-US" w:bidi="ar-SA"/>
      </w:rPr>
    </w:lvl>
    <w:lvl w:ilvl="2" w:tplc="FE1E595A">
      <w:numFmt w:val="bullet"/>
      <w:lvlText w:val="•"/>
      <w:lvlJc w:val="left"/>
      <w:pPr>
        <w:ind w:left="2487" w:hanging="286"/>
      </w:pPr>
      <w:rPr>
        <w:rFonts w:hint="default"/>
        <w:lang w:val="en-US" w:eastAsia="en-US" w:bidi="ar-SA"/>
      </w:rPr>
    </w:lvl>
    <w:lvl w:ilvl="3" w:tplc="6EF088B8">
      <w:numFmt w:val="bullet"/>
      <w:lvlText w:val="•"/>
      <w:lvlJc w:val="left"/>
      <w:pPr>
        <w:ind w:left="3455" w:hanging="286"/>
      </w:pPr>
      <w:rPr>
        <w:rFonts w:hint="default"/>
        <w:lang w:val="en-US" w:eastAsia="en-US" w:bidi="ar-SA"/>
      </w:rPr>
    </w:lvl>
    <w:lvl w:ilvl="4" w:tplc="69C8BC3E">
      <w:numFmt w:val="bullet"/>
      <w:lvlText w:val="•"/>
      <w:lvlJc w:val="left"/>
      <w:pPr>
        <w:ind w:left="4423" w:hanging="286"/>
      </w:pPr>
      <w:rPr>
        <w:rFonts w:hint="default"/>
        <w:lang w:val="en-US" w:eastAsia="en-US" w:bidi="ar-SA"/>
      </w:rPr>
    </w:lvl>
    <w:lvl w:ilvl="5" w:tplc="37C04C84">
      <w:numFmt w:val="bullet"/>
      <w:lvlText w:val="•"/>
      <w:lvlJc w:val="left"/>
      <w:pPr>
        <w:ind w:left="5391" w:hanging="286"/>
      </w:pPr>
      <w:rPr>
        <w:rFonts w:hint="default"/>
        <w:lang w:val="en-US" w:eastAsia="en-US" w:bidi="ar-SA"/>
      </w:rPr>
    </w:lvl>
    <w:lvl w:ilvl="6" w:tplc="B3FA2FE6">
      <w:numFmt w:val="bullet"/>
      <w:lvlText w:val="•"/>
      <w:lvlJc w:val="left"/>
      <w:pPr>
        <w:ind w:left="6359" w:hanging="286"/>
      </w:pPr>
      <w:rPr>
        <w:rFonts w:hint="default"/>
        <w:lang w:val="en-US" w:eastAsia="en-US" w:bidi="ar-SA"/>
      </w:rPr>
    </w:lvl>
    <w:lvl w:ilvl="7" w:tplc="D1A41956">
      <w:numFmt w:val="bullet"/>
      <w:lvlText w:val="•"/>
      <w:lvlJc w:val="left"/>
      <w:pPr>
        <w:ind w:left="7327" w:hanging="286"/>
      </w:pPr>
      <w:rPr>
        <w:rFonts w:hint="default"/>
        <w:lang w:val="en-US" w:eastAsia="en-US" w:bidi="ar-SA"/>
      </w:rPr>
    </w:lvl>
    <w:lvl w:ilvl="8" w:tplc="812CD1E0">
      <w:numFmt w:val="bullet"/>
      <w:lvlText w:val="•"/>
      <w:lvlJc w:val="left"/>
      <w:pPr>
        <w:ind w:left="8295" w:hanging="286"/>
      </w:pPr>
      <w:rPr>
        <w:rFonts w:hint="default"/>
        <w:lang w:val="en-US" w:eastAsia="en-US" w:bidi="ar-SA"/>
      </w:rPr>
    </w:lvl>
  </w:abstractNum>
  <w:abstractNum w:abstractNumId="22" w15:restartNumberingAfterBreak="0">
    <w:nsid w:val="59501BA9"/>
    <w:multiLevelType w:val="hybridMultilevel"/>
    <w:tmpl w:val="999455DE"/>
    <w:lvl w:ilvl="0" w:tplc="90629044">
      <w:numFmt w:val="bullet"/>
      <w:lvlText w:val="•"/>
      <w:lvlJc w:val="left"/>
      <w:pPr>
        <w:ind w:left="1418" w:hanging="425"/>
      </w:pPr>
      <w:rPr>
        <w:rFonts w:ascii="Arial" w:eastAsia="Arial" w:hAnsi="Arial" w:cs="Arial" w:hint="default"/>
        <w:b w:val="0"/>
        <w:bCs w:val="0"/>
        <w:i w:val="0"/>
        <w:iCs w:val="0"/>
        <w:w w:val="100"/>
        <w:sz w:val="22"/>
        <w:szCs w:val="22"/>
        <w:lang w:val="en-US" w:eastAsia="en-US" w:bidi="ar-SA"/>
      </w:rPr>
    </w:lvl>
    <w:lvl w:ilvl="1" w:tplc="1092159E">
      <w:numFmt w:val="bullet"/>
      <w:lvlText w:val="•"/>
      <w:lvlJc w:val="left"/>
      <w:pPr>
        <w:ind w:left="2301" w:hanging="425"/>
      </w:pPr>
      <w:rPr>
        <w:rFonts w:hint="default"/>
        <w:lang w:val="en-US" w:eastAsia="en-US" w:bidi="ar-SA"/>
      </w:rPr>
    </w:lvl>
    <w:lvl w:ilvl="2" w:tplc="98265780">
      <w:numFmt w:val="bullet"/>
      <w:lvlText w:val="•"/>
      <w:lvlJc w:val="left"/>
      <w:pPr>
        <w:ind w:left="3182" w:hanging="425"/>
      </w:pPr>
      <w:rPr>
        <w:rFonts w:hint="default"/>
        <w:lang w:val="en-US" w:eastAsia="en-US" w:bidi="ar-SA"/>
      </w:rPr>
    </w:lvl>
    <w:lvl w:ilvl="3" w:tplc="2E526628">
      <w:numFmt w:val="bullet"/>
      <w:lvlText w:val="•"/>
      <w:lvlJc w:val="left"/>
      <w:pPr>
        <w:ind w:left="4063" w:hanging="425"/>
      </w:pPr>
      <w:rPr>
        <w:rFonts w:hint="default"/>
        <w:lang w:val="en-US" w:eastAsia="en-US" w:bidi="ar-SA"/>
      </w:rPr>
    </w:lvl>
    <w:lvl w:ilvl="4" w:tplc="8B84B872">
      <w:numFmt w:val="bullet"/>
      <w:lvlText w:val="•"/>
      <w:lvlJc w:val="left"/>
      <w:pPr>
        <w:ind w:left="4944" w:hanging="425"/>
      </w:pPr>
      <w:rPr>
        <w:rFonts w:hint="default"/>
        <w:lang w:val="en-US" w:eastAsia="en-US" w:bidi="ar-SA"/>
      </w:rPr>
    </w:lvl>
    <w:lvl w:ilvl="5" w:tplc="773E2BDA">
      <w:numFmt w:val="bullet"/>
      <w:lvlText w:val="•"/>
      <w:lvlJc w:val="left"/>
      <w:pPr>
        <w:ind w:left="5825" w:hanging="425"/>
      </w:pPr>
      <w:rPr>
        <w:rFonts w:hint="default"/>
        <w:lang w:val="en-US" w:eastAsia="en-US" w:bidi="ar-SA"/>
      </w:rPr>
    </w:lvl>
    <w:lvl w:ilvl="6" w:tplc="CAD037CC">
      <w:numFmt w:val="bullet"/>
      <w:lvlText w:val="•"/>
      <w:lvlJc w:val="left"/>
      <w:pPr>
        <w:ind w:left="6706" w:hanging="425"/>
      </w:pPr>
      <w:rPr>
        <w:rFonts w:hint="default"/>
        <w:lang w:val="en-US" w:eastAsia="en-US" w:bidi="ar-SA"/>
      </w:rPr>
    </w:lvl>
    <w:lvl w:ilvl="7" w:tplc="EFDC48FC">
      <w:numFmt w:val="bullet"/>
      <w:lvlText w:val="•"/>
      <w:lvlJc w:val="left"/>
      <w:pPr>
        <w:ind w:left="7587" w:hanging="425"/>
      </w:pPr>
      <w:rPr>
        <w:rFonts w:hint="default"/>
        <w:lang w:val="en-US" w:eastAsia="en-US" w:bidi="ar-SA"/>
      </w:rPr>
    </w:lvl>
    <w:lvl w:ilvl="8" w:tplc="5F76BACC">
      <w:numFmt w:val="bullet"/>
      <w:lvlText w:val="•"/>
      <w:lvlJc w:val="left"/>
      <w:pPr>
        <w:ind w:left="8468" w:hanging="425"/>
      </w:pPr>
      <w:rPr>
        <w:rFonts w:hint="default"/>
        <w:lang w:val="en-US" w:eastAsia="en-US" w:bidi="ar-SA"/>
      </w:rPr>
    </w:lvl>
  </w:abstractNum>
  <w:abstractNum w:abstractNumId="23" w15:restartNumberingAfterBreak="0">
    <w:nsid w:val="5BB52F12"/>
    <w:multiLevelType w:val="hybridMultilevel"/>
    <w:tmpl w:val="ECBC67C6"/>
    <w:lvl w:ilvl="0" w:tplc="6DB411BE">
      <w:start w:val="1"/>
      <w:numFmt w:val="decimal"/>
      <w:lvlText w:val="●"/>
      <w:lvlJc w:val="left"/>
      <w:pPr>
        <w:ind w:left="720" w:hanging="360"/>
      </w:pPr>
    </w:lvl>
    <w:lvl w:ilvl="1" w:tplc="0A5AA2BA">
      <w:start w:val="1"/>
      <w:numFmt w:val="lowerLetter"/>
      <w:lvlText w:val="%2."/>
      <w:lvlJc w:val="left"/>
      <w:pPr>
        <w:ind w:left="1440" w:hanging="360"/>
      </w:pPr>
    </w:lvl>
    <w:lvl w:ilvl="2" w:tplc="2130A37E">
      <w:start w:val="1"/>
      <w:numFmt w:val="lowerRoman"/>
      <w:lvlText w:val="%3."/>
      <w:lvlJc w:val="right"/>
      <w:pPr>
        <w:ind w:left="2160" w:hanging="180"/>
      </w:pPr>
    </w:lvl>
    <w:lvl w:ilvl="3" w:tplc="A25C4FA0">
      <w:start w:val="1"/>
      <w:numFmt w:val="decimal"/>
      <w:lvlText w:val="%4."/>
      <w:lvlJc w:val="left"/>
      <w:pPr>
        <w:ind w:left="2880" w:hanging="360"/>
      </w:pPr>
    </w:lvl>
    <w:lvl w:ilvl="4" w:tplc="2DA6A486">
      <w:start w:val="1"/>
      <w:numFmt w:val="lowerLetter"/>
      <w:lvlText w:val="%5."/>
      <w:lvlJc w:val="left"/>
      <w:pPr>
        <w:ind w:left="3600" w:hanging="360"/>
      </w:pPr>
    </w:lvl>
    <w:lvl w:ilvl="5" w:tplc="45507532">
      <w:start w:val="1"/>
      <w:numFmt w:val="lowerRoman"/>
      <w:lvlText w:val="%6."/>
      <w:lvlJc w:val="right"/>
      <w:pPr>
        <w:ind w:left="4320" w:hanging="180"/>
      </w:pPr>
    </w:lvl>
    <w:lvl w:ilvl="6" w:tplc="859C1490">
      <w:start w:val="1"/>
      <w:numFmt w:val="decimal"/>
      <w:lvlText w:val="%7."/>
      <w:lvlJc w:val="left"/>
      <w:pPr>
        <w:ind w:left="5040" w:hanging="360"/>
      </w:pPr>
    </w:lvl>
    <w:lvl w:ilvl="7" w:tplc="459AB098">
      <w:start w:val="1"/>
      <w:numFmt w:val="lowerLetter"/>
      <w:lvlText w:val="%8."/>
      <w:lvlJc w:val="left"/>
      <w:pPr>
        <w:ind w:left="5760" w:hanging="360"/>
      </w:pPr>
    </w:lvl>
    <w:lvl w:ilvl="8" w:tplc="4DCA94A0">
      <w:start w:val="1"/>
      <w:numFmt w:val="lowerRoman"/>
      <w:lvlText w:val="%9."/>
      <w:lvlJc w:val="right"/>
      <w:pPr>
        <w:ind w:left="6480" w:hanging="180"/>
      </w:pPr>
    </w:lvl>
  </w:abstractNum>
  <w:abstractNum w:abstractNumId="24" w15:restartNumberingAfterBreak="0">
    <w:nsid w:val="5FAAFBDE"/>
    <w:multiLevelType w:val="hybridMultilevel"/>
    <w:tmpl w:val="45E821F4"/>
    <w:lvl w:ilvl="0" w:tplc="0DE67D38">
      <w:start w:val="1"/>
      <w:numFmt w:val="decimal"/>
      <w:lvlText w:val="●"/>
      <w:lvlJc w:val="left"/>
      <w:pPr>
        <w:ind w:left="720" w:hanging="360"/>
      </w:pPr>
    </w:lvl>
    <w:lvl w:ilvl="1" w:tplc="69AEC5A6">
      <w:start w:val="1"/>
      <w:numFmt w:val="lowerLetter"/>
      <w:lvlText w:val="%2."/>
      <w:lvlJc w:val="left"/>
      <w:pPr>
        <w:ind w:left="1440" w:hanging="360"/>
      </w:pPr>
    </w:lvl>
    <w:lvl w:ilvl="2" w:tplc="12B04A10">
      <w:start w:val="1"/>
      <w:numFmt w:val="lowerRoman"/>
      <w:lvlText w:val="%3."/>
      <w:lvlJc w:val="right"/>
      <w:pPr>
        <w:ind w:left="2160" w:hanging="180"/>
      </w:pPr>
    </w:lvl>
    <w:lvl w:ilvl="3" w:tplc="D80850C4">
      <w:start w:val="1"/>
      <w:numFmt w:val="decimal"/>
      <w:lvlText w:val="%4."/>
      <w:lvlJc w:val="left"/>
      <w:pPr>
        <w:ind w:left="2880" w:hanging="360"/>
      </w:pPr>
    </w:lvl>
    <w:lvl w:ilvl="4" w:tplc="C18483CE">
      <w:start w:val="1"/>
      <w:numFmt w:val="lowerLetter"/>
      <w:lvlText w:val="%5."/>
      <w:lvlJc w:val="left"/>
      <w:pPr>
        <w:ind w:left="3600" w:hanging="360"/>
      </w:pPr>
    </w:lvl>
    <w:lvl w:ilvl="5" w:tplc="F3D61332">
      <w:start w:val="1"/>
      <w:numFmt w:val="lowerRoman"/>
      <w:lvlText w:val="%6."/>
      <w:lvlJc w:val="right"/>
      <w:pPr>
        <w:ind w:left="4320" w:hanging="180"/>
      </w:pPr>
    </w:lvl>
    <w:lvl w:ilvl="6" w:tplc="B252A720">
      <w:start w:val="1"/>
      <w:numFmt w:val="decimal"/>
      <w:lvlText w:val="%7."/>
      <w:lvlJc w:val="left"/>
      <w:pPr>
        <w:ind w:left="5040" w:hanging="360"/>
      </w:pPr>
    </w:lvl>
    <w:lvl w:ilvl="7" w:tplc="03AE7962">
      <w:start w:val="1"/>
      <w:numFmt w:val="lowerLetter"/>
      <w:lvlText w:val="%8."/>
      <w:lvlJc w:val="left"/>
      <w:pPr>
        <w:ind w:left="5760" w:hanging="360"/>
      </w:pPr>
    </w:lvl>
    <w:lvl w:ilvl="8" w:tplc="385EEA32">
      <w:start w:val="1"/>
      <w:numFmt w:val="lowerRoman"/>
      <w:lvlText w:val="%9."/>
      <w:lvlJc w:val="right"/>
      <w:pPr>
        <w:ind w:left="6480" w:hanging="180"/>
      </w:pPr>
    </w:lvl>
  </w:abstractNum>
  <w:abstractNum w:abstractNumId="25" w15:restartNumberingAfterBreak="0">
    <w:nsid w:val="62A9F56B"/>
    <w:multiLevelType w:val="hybridMultilevel"/>
    <w:tmpl w:val="302EAD7C"/>
    <w:lvl w:ilvl="0" w:tplc="0E48506A">
      <w:start w:val="1"/>
      <w:numFmt w:val="decimal"/>
      <w:lvlText w:val="•"/>
      <w:lvlJc w:val="left"/>
      <w:pPr>
        <w:ind w:left="720" w:hanging="360"/>
      </w:pPr>
    </w:lvl>
    <w:lvl w:ilvl="1" w:tplc="64B04644">
      <w:start w:val="1"/>
      <w:numFmt w:val="lowerLetter"/>
      <w:lvlText w:val="%2."/>
      <w:lvlJc w:val="left"/>
      <w:pPr>
        <w:ind w:left="1440" w:hanging="360"/>
      </w:pPr>
    </w:lvl>
    <w:lvl w:ilvl="2" w:tplc="FBDCC550">
      <w:start w:val="1"/>
      <w:numFmt w:val="lowerRoman"/>
      <w:lvlText w:val="%3."/>
      <w:lvlJc w:val="right"/>
      <w:pPr>
        <w:ind w:left="2160" w:hanging="180"/>
      </w:pPr>
    </w:lvl>
    <w:lvl w:ilvl="3" w:tplc="4210F376">
      <w:start w:val="1"/>
      <w:numFmt w:val="decimal"/>
      <w:lvlText w:val="%4."/>
      <w:lvlJc w:val="left"/>
      <w:pPr>
        <w:ind w:left="2880" w:hanging="360"/>
      </w:pPr>
    </w:lvl>
    <w:lvl w:ilvl="4" w:tplc="9310575C">
      <w:start w:val="1"/>
      <w:numFmt w:val="lowerLetter"/>
      <w:lvlText w:val="%5."/>
      <w:lvlJc w:val="left"/>
      <w:pPr>
        <w:ind w:left="3600" w:hanging="360"/>
      </w:pPr>
    </w:lvl>
    <w:lvl w:ilvl="5" w:tplc="BF4AFCE0">
      <w:start w:val="1"/>
      <w:numFmt w:val="lowerRoman"/>
      <w:lvlText w:val="%6."/>
      <w:lvlJc w:val="right"/>
      <w:pPr>
        <w:ind w:left="4320" w:hanging="180"/>
      </w:pPr>
    </w:lvl>
    <w:lvl w:ilvl="6" w:tplc="C49050BA">
      <w:start w:val="1"/>
      <w:numFmt w:val="decimal"/>
      <w:lvlText w:val="%7."/>
      <w:lvlJc w:val="left"/>
      <w:pPr>
        <w:ind w:left="5040" w:hanging="360"/>
      </w:pPr>
    </w:lvl>
    <w:lvl w:ilvl="7" w:tplc="672ED68E">
      <w:start w:val="1"/>
      <w:numFmt w:val="lowerLetter"/>
      <w:lvlText w:val="%8."/>
      <w:lvlJc w:val="left"/>
      <w:pPr>
        <w:ind w:left="5760" w:hanging="360"/>
      </w:pPr>
    </w:lvl>
    <w:lvl w:ilvl="8" w:tplc="84A04F38">
      <w:start w:val="1"/>
      <w:numFmt w:val="lowerRoman"/>
      <w:lvlText w:val="%9."/>
      <w:lvlJc w:val="right"/>
      <w:pPr>
        <w:ind w:left="6480" w:hanging="180"/>
      </w:pPr>
    </w:lvl>
  </w:abstractNum>
  <w:abstractNum w:abstractNumId="26" w15:restartNumberingAfterBreak="0">
    <w:nsid w:val="648CC97C"/>
    <w:multiLevelType w:val="hybridMultilevel"/>
    <w:tmpl w:val="31EEEAF0"/>
    <w:lvl w:ilvl="0" w:tplc="94307C00">
      <w:start w:val="1"/>
      <w:numFmt w:val="decimal"/>
      <w:lvlText w:val="%1."/>
      <w:lvlJc w:val="left"/>
      <w:pPr>
        <w:ind w:left="720" w:hanging="360"/>
      </w:pPr>
    </w:lvl>
    <w:lvl w:ilvl="1" w:tplc="81482384">
      <w:start w:val="1"/>
      <w:numFmt w:val="lowerLetter"/>
      <w:lvlText w:val="%2."/>
      <w:lvlJc w:val="left"/>
      <w:pPr>
        <w:ind w:left="1440" w:hanging="360"/>
      </w:pPr>
    </w:lvl>
    <w:lvl w:ilvl="2" w:tplc="CAC6CA26">
      <w:start w:val="1"/>
      <w:numFmt w:val="lowerRoman"/>
      <w:lvlText w:val="%3."/>
      <w:lvlJc w:val="right"/>
      <w:pPr>
        <w:ind w:left="2160" w:hanging="180"/>
      </w:pPr>
    </w:lvl>
    <w:lvl w:ilvl="3" w:tplc="B96E428A">
      <w:start w:val="1"/>
      <w:numFmt w:val="decimal"/>
      <w:lvlText w:val="%4."/>
      <w:lvlJc w:val="left"/>
      <w:pPr>
        <w:ind w:left="2880" w:hanging="360"/>
      </w:pPr>
    </w:lvl>
    <w:lvl w:ilvl="4" w:tplc="1F346836">
      <w:start w:val="1"/>
      <w:numFmt w:val="lowerLetter"/>
      <w:lvlText w:val="%5."/>
      <w:lvlJc w:val="left"/>
      <w:pPr>
        <w:ind w:left="3600" w:hanging="360"/>
      </w:pPr>
    </w:lvl>
    <w:lvl w:ilvl="5" w:tplc="65F6052C">
      <w:start w:val="1"/>
      <w:numFmt w:val="lowerRoman"/>
      <w:lvlText w:val="%6."/>
      <w:lvlJc w:val="right"/>
      <w:pPr>
        <w:ind w:left="4320" w:hanging="180"/>
      </w:pPr>
    </w:lvl>
    <w:lvl w:ilvl="6" w:tplc="DF181CFA">
      <w:start w:val="1"/>
      <w:numFmt w:val="decimal"/>
      <w:lvlText w:val="%7."/>
      <w:lvlJc w:val="left"/>
      <w:pPr>
        <w:ind w:left="5040" w:hanging="360"/>
      </w:pPr>
    </w:lvl>
    <w:lvl w:ilvl="7" w:tplc="2326AEDC">
      <w:start w:val="1"/>
      <w:numFmt w:val="lowerLetter"/>
      <w:lvlText w:val="%8."/>
      <w:lvlJc w:val="left"/>
      <w:pPr>
        <w:ind w:left="5760" w:hanging="360"/>
      </w:pPr>
    </w:lvl>
    <w:lvl w:ilvl="8" w:tplc="B64AD6BE">
      <w:start w:val="1"/>
      <w:numFmt w:val="lowerRoman"/>
      <w:lvlText w:val="%9."/>
      <w:lvlJc w:val="right"/>
      <w:pPr>
        <w:ind w:left="6480" w:hanging="180"/>
      </w:pPr>
    </w:lvl>
  </w:abstractNum>
  <w:abstractNum w:abstractNumId="27" w15:restartNumberingAfterBreak="0">
    <w:nsid w:val="668D7E19"/>
    <w:multiLevelType w:val="hybridMultilevel"/>
    <w:tmpl w:val="E47A9F14"/>
    <w:lvl w:ilvl="0" w:tplc="2E9EE096">
      <w:start w:val="1"/>
      <w:numFmt w:val="decimal"/>
      <w:lvlText w:val="•"/>
      <w:lvlJc w:val="left"/>
      <w:pPr>
        <w:ind w:left="720" w:hanging="360"/>
      </w:pPr>
    </w:lvl>
    <w:lvl w:ilvl="1" w:tplc="6CD22A32">
      <w:start w:val="1"/>
      <w:numFmt w:val="lowerLetter"/>
      <w:lvlText w:val="%2."/>
      <w:lvlJc w:val="left"/>
      <w:pPr>
        <w:ind w:left="1440" w:hanging="360"/>
      </w:pPr>
    </w:lvl>
    <w:lvl w:ilvl="2" w:tplc="470E3466">
      <w:start w:val="1"/>
      <w:numFmt w:val="lowerRoman"/>
      <w:lvlText w:val="%3."/>
      <w:lvlJc w:val="right"/>
      <w:pPr>
        <w:ind w:left="2160" w:hanging="180"/>
      </w:pPr>
    </w:lvl>
    <w:lvl w:ilvl="3" w:tplc="A6B60DA4">
      <w:start w:val="1"/>
      <w:numFmt w:val="decimal"/>
      <w:lvlText w:val="%4."/>
      <w:lvlJc w:val="left"/>
      <w:pPr>
        <w:ind w:left="2880" w:hanging="360"/>
      </w:pPr>
    </w:lvl>
    <w:lvl w:ilvl="4" w:tplc="AC12DEC6">
      <w:start w:val="1"/>
      <w:numFmt w:val="lowerLetter"/>
      <w:lvlText w:val="%5."/>
      <w:lvlJc w:val="left"/>
      <w:pPr>
        <w:ind w:left="3600" w:hanging="360"/>
      </w:pPr>
    </w:lvl>
    <w:lvl w:ilvl="5" w:tplc="F4BED432">
      <w:start w:val="1"/>
      <w:numFmt w:val="lowerRoman"/>
      <w:lvlText w:val="%6."/>
      <w:lvlJc w:val="right"/>
      <w:pPr>
        <w:ind w:left="4320" w:hanging="180"/>
      </w:pPr>
    </w:lvl>
    <w:lvl w:ilvl="6" w:tplc="0D62B428">
      <w:start w:val="1"/>
      <w:numFmt w:val="decimal"/>
      <w:lvlText w:val="%7."/>
      <w:lvlJc w:val="left"/>
      <w:pPr>
        <w:ind w:left="5040" w:hanging="360"/>
      </w:pPr>
    </w:lvl>
    <w:lvl w:ilvl="7" w:tplc="1812F042">
      <w:start w:val="1"/>
      <w:numFmt w:val="lowerLetter"/>
      <w:lvlText w:val="%8."/>
      <w:lvlJc w:val="left"/>
      <w:pPr>
        <w:ind w:left="5760" w:hanging="360"/>
      </w:pPr>
    </w:lvl>
    <w:lvl w:ilvl="8" w:tplc="B46ADAC4">
      <w:start w:val="1"/>
      <w:numFmt w:val="lowerRoman"/>
      <w:lvlText w:val="%9."/>
      <w:lvlJc w:val="right"/>
      <w:pPr>
        <w:ind w:left="6480" w:hanging="180"/>
      </w:pPr>
    </w:lvl>
  </w:abstractNum>
  <w:abstractNum w:abstractNumId="28" w15:restartNumberingAfterBreak="0">
    <w:nsid w:val="6868151C"/>
    <w:multiLevelType w:val="hybridMultilevel"/>
    <w:tmpl w:val="EFBE02A6"/>
    <w:lvl w:ilvl="0" w:tplc="DC66B770">
      <w:start w:val="1"/>
      <w:numFmt w:val="decimal"/>
      <w:lvlText w:val="•"/>
      <w:lvlJc w:val="left"/>
      <w:pPr>
        <w:ind w:left="720" w:hanging="360"/>
      </w:pPr>
    </w:lvl>
    <w:lvl w:ilvl="1" w:tplc="C60A12EC">
      <w:start w:val="1"/>
      <w:numFmt w:val="lowerLetter"/>
      <w:lvlText w:val="%2."/>
      <w:lvlJc w:val="left"/>
      <w:pPr>
        <w:ind w:left="1440" w:hanging="360"/>
      </w:pPr>
    </w:lvl>
    <w:lvl w:ilvl="2" w:tplc="3C505A36">
      <w:start w:val="1"/>
      <w:numFmt w:val="lowerRoman"/>
      <w:lvlText w:val="%3."/>
      <w:lvlJc w:val="right"/>
      <w:pPr>
        <w:ind w:left="2160" w:hanging="180"/>
      </w:pPr>
    </w:lvl>
    <w:lvl w:ilvl="3" w:tplc="5C4EAB16">
      <w:start w:val="1"/>
      <w:numFmt w:val="decimal"/>
      <w:lvlText w:val="%4."/>
      <w:lvlJc w:val="left"/>
      <w:pPr>
        <w:ind w:left="2880" w:hanging="360"/>
      </w:pPr>
    </w:lvl>
    <w:lvl w:ilvl="4" w:tplc="08840FAC">
      <w:start w:val="1"/>
      <w:numFmt w:val="lowerLetter"/>
      <w:lvlText w:val="%5."/>
      <w:lvlJc w:val="left"/>
      <w:pPr>
        <w:ind w:left="3600" w:hanging="360"/>
      </w:pPr>
    </w:lvl>
    <w:lvl w:ilvl="5" w:tplc="7EFAAD92">
      <w:start w:val="1"/>
      <w:numFmt w:val="lowerRoman"/>
      <w:lvlText w:val="%6."/>
      <w:lvlJc w:val="right"/>
      <w:pPr>
        <w:ind w:left="4320" w:hanging="180"/>
      </w:pPr>
    </w:lvl>
    <w:lvl w:ilvl="6" w:tplc="433470BA">
      <w:start w:val="1"/>
      <w:numFmt w:val="decimal"/>
      <w:lvlText w:val="%7."/>
      <w:lvlJc w:val="left"/>
      <w:pPr>
        <w:ind w:left="5040" w:hanging="360"/>
      </w:pPr>
    </w:lvl>
    <w:lvl w:ilvl="7" w:tplc="143EFBCA">
      <w:start w:val="1"/>
      <w:numFmt w:val="lowerLetter"/>
      <w:lvlText w:val="%8."/>
      <w:lvlJc w:val="left"/>
      <w:pPr>
        <w:ind w:left="5760" w:hanging="360"/>
      </w:pPr>
    </w:lvl>
    <w:lvl w:ilvl="8" w:tplc="2064124C">
      <w:start w:val="1"/>
      <w:numFmt w:val="lowerRoman"/>
      <w:lvlText w:val="%9."/>
      <w:lvlJc w:val="right"/>
      <w:pPr>
        <w:ind w:left="6480" w:hanging="180"/>
      </w:pPr>
    </w:lvl>
  </w:abstractNum>
  <w:abstractNum w:abstractNumId="29" w15:restartNumberingAfterBreak="0">
    <w:nsid w:val="6FD6CB23"/>
    <w:multiLevelType w:val="hybridMultilevel"/>
    <w:tmpl w:val="3E06DBF2"/>
    <w:lvl w:ilvl="0" w:tplc="66263E80">
      <w:start w:val="1"/>
      <w:numFmt w:val="decimal"/>
      <w:lvlText w:val="●"/>
      <w:lvlJc w:val="left"/>
      <w:pPr>
        <w:ind w:left="720" w:hanging="360"/>
      </w:pPr>
    </w:lvl>
    <w:lvl w:ilvl="1" w:tplc="387089AE">
      <w:start w:val="1"/>
      <w:numFmt w:val="lowerLetter"/>
      <w:lvlText w:val="%2."/>
      <w:lvlJc w:val="left"/>
      <w:pPr>
        <w:ind w:left="1440" w:hanging="360"/>
      </w:pPr>
    </w:lvl>
    <w:lvl w:ilvl="2" w:tplc="47FAAC40">
      <w:start w:val="1"/>
      <w:numFmt w:val="lowerRoman"/>
      <w:lvlText w:val="%3."/>
      <w:lvlJc w:val="right"/>
      <w:pPr>
        <w:ind w:left="2160" w:hanging="180"/>
      </w:pPr>
    </w:lvl>
    <w:lvl w:ilvl="3" w:tplc="953CC34C">
      <w:start w:val="1"/>
      <w:numFmt w:val="decimal"/>
      <w:lvlText w:val="%4."/>
      <w:lvlJc w:val="left"/>
      <w:pPr>
        <w:ind w:left="2880" w:hanging="360"/>
      </w:pPr>
    </w:lvl>
    <w:lvl w:ilvl="4" w:tplc="DD046FC0">
      <w:start w:val="1"/>
      <w:numFmt w:val="lowerLetter"/>
      <w:lvlText w:val="%5."/>
      <w:lvlJc w:val="left"/>
      <w:pPr>
        <w:ind w:left="3600" w:hanging="360"/>
      </w:pPr>
    </w:lvl>
    <w:lvl w:ilvl="5" w:tplc="8C786566">
      <w:start w:val="1"/>
      <w:numFmt w:val="lowerRoman"/>
      <w:lvlText w:val="%6."/>
      <w:lvlJc w:val="right"/>
      <w:pPr>
        <w:ind w:left="4320" w:hanging="180"/>
      </w:pPr>
    </w:lvl>
    <w:lvl w:ilvl="6" w:tplc="7A2C5D68">
      <w:start w:val="1"/>
      <w:numFmt w:val="decimal"/>
      <w:lvlText w:val="%7."/>
      <w:lvlJc w:val="left"/>
      <w:pPr>
        <w:ind w:left="5040" w:hanging="360"/>
      </w:pPr>
    </w:lvl>
    <w:lvl w:ilvl="7" w:tplc="ED629134">
      <w:start w:val="1"/>
      <w:numFmt w:val="lowerLetter"/>
      <w:lvlText w:val="%8."/>
      <w:lvlJc w:val="left"/>
      <w:pPr>
        <w:ind w:left="5760" w:hanging="360"/>
      </w:pPr>
    </w:lvl>
    <w:lvl w:ilvl="8" w:tplc="FA1CA68A">
      <w:start w:val="1"/>
      <w:numFmt w:val="lowerRoman"/>
      <w:lvlText w:val="%9."/>
      <w:lvlJc w:val="right"/>
      <w:pPr>
        <w:ind w:left="6480" w:hanging="180"/>
      </w:pPr>
    </w:lvl>
  </w:abstractNum>
  <w:abstractNum w:abstractNumId="30" w15:restartNumberingAfterBreak="0">
    <w:nsid w:val="728F2D54"/>
    <w:multiLevelType w:val="hybridMultilevel"/>
    <w:tmpl w:val="7B2844B0"/>
    <w:lvl w:ilvl="0" w:tplc="6C9AF304">
      <w:start w:val="1"/>
      <w:numFmt w:val="decimal"/>
      <w:lvlText w:val="•"/>
      <w:lvlJc w:val="left"/>
      <w:pPr>
        <w:ind w:left="720" w:hanging="360"/>
      </w:pPr>
    </w:lvl>
    <w:lvl w:ilvl="1" w:tplc="6B923AA0">
      <w:start w:val="1"/>
      <w:numFmt w:val="lowerLetter"/>
      <w:lvlText w:val="%2."/>
      <w:lvlJc w:val="left"/>
      <w:pPr>
        <w:ind w:left="1440" w:hanging="360"/>
      </w:pPr>
    </w:lvl>
    <w:lvl w:ilvl="2" w:tplc="5896F7FA">
      <w:start w:val="1"/>
      <w:numFmt w:val="lowerRoman"/>
      <w:lvlText w:val="%3."/>
      <w:lvlJc w:val="right"/>
      <w:pPr>
        <w:ind w:left="2160" w:hanging="180"/>
      </w:pPr>
    </w:lvl>
    <w:lvl w:ilvl="3" w:tplc="E6C256C8">
      <w:start w:val="1"/>
      <w:numFmt w:val="decimal"/>
      <w:lvlText w:val="%4."/>
      <w:lvlJc w:val="left"/>
      <w:pPr>
        <w:ind w:left="2880" w:hanging="360"/>
      </w:pPr>
    </w:lvl>
    <w:lvl w:ilvl="4" w:tplc="9878E058">
      <w:start w:val="1"/>
      <w:numFmt w:val="lowerLetter"/>
      <w:lvlText w:val="%5."/>
      <w:lvlJc w:val="left"/>
      <w:pPr>
        <w:ind w:left="3600" w:hanging="360"/>
      </w:pPr>
    </w:lvl>
    <w:lvl w:ilvl="5" w:tplc="12C8F7C2">
      <w:start w:val="1"/>
      <w:numFmt w:val="lowerRoman"/>
      <w:lvlText w:val="%6."/>
      <w:lvlJc w:val="right"/>
      <w:pPr>
        <w:ind w:left="4320" w:hanging="180"/>
      </w:pPr>
    </w:lvl>
    <w:lvl w:ilvl="6" w:tplc="6ED0A63E">
      <w:start w:val="1"/>
      <w:numFmt w:val="decimal"/>
      <w:lvlText w:val="%7."/>
      <w:lvlJc w:val="left"/>
      <w:pPr>
        <w:ind w:left="5040" w:hanging="360"/>
      </w:pPr>
    </w:lvl>
    <w:lvl w:ilvl="7" w:tplc="04FA3A2E">
      <w:start w:val="1"/>
      <w:numFmt w:val="lowerLetter"/>
      <w:lvlText w:val="%8."/>
      <w:lvlJc w:val="left"/>
      <w:pPr>
        <w:ind w:left="5760" w:hanging="360"/>
      </w:pPr>
    </w:lvl>
    <w:lvl w:ilvl="8" w:tplc="7368C35C">
      <w:start w:val="1"/>
      <w:numFmt w:val="lowerRoman"/>
      <w:lvlText w:val="%9."/>
      <w:lvlJc w:val="right"/>
      <w:pPr>
        <w:ind w:left="6480" w:hanging="180"/>
      </w:pPr>
    </w:lvl>
  </w:abstractNum>
  <w:abstractNum w:abstractNumId="31" w15:restartNumberingAfterBreak="0">
    <w:nsid w:val="72B4B923"/>
    <w:multiLevelType w:val="hybridMultilevel"/>
    <w:tmpl w:val="192CFBC6"/>
    <w:lvl w:ilvl="0" w:tplc="8130836A">
      <w:start w:val="1"/>
      <w:numFmt w:val="decimal"/>
      <w:lvlText w:val="●"/>
      <w:lvlJc w:val="left"/>
      <w:pPr>
        <w:ind w:left="720" w:hanging="360"/>
      </w:pPr>
    </w:lvl>
    <w:lvl w:ilvl="1" w:tplc="EDBC0D8A">
      <w:start w:val="1"/>
      <w:numFmt w:val="decimal"/>
      <w:lvlText w:val="•"/>
      <w:lvlJc w:val="left"/>
      <w:pPr>
        <w:ind w:left="1440" w:hanging="360"/>
      </w:pPr>
    </w:lvl>
    <w:lvl w:ilvl="2" w:tplc="B6FA097E">
      <w:start w:val="1"/>
      <w:numFmt w:val="lowerRoman"/>
      <w:lvlText w:val="%3."/>
      <w:lvlJc w:val="right"/>
      <w:pPr>
        <w:ind w:left="2160" w:hanging="180"/>
      </w:pPr>
    </w:lvl>
    <w:lvl w:ilvl="3" w:tplc="9A4CE0D4">
      <w:start w:val="1"/>
      <w:numFmt w:val="decimal"/>
      <w:lvlText w:val="%4."/>
      <w:lvlJc w:val="left"/>
      <w:pPr>
        <w:ind w:left="2880" w:hanging="360"/>
      </w:pPr>
    </w:lvl>
    <w:lvl w:ilvl="4" w:tplc="C84486BE">
      <w:start w:val="1"/>
      <w:numFmt w:val="lowerLetter"/>
      <w:lvlText w:val="%5."/>
      <w:lvlJc w:val="left"/>
      <w:pPr>
        <w:ind w:left="3600" w:hanging="360"/>
      </w:pPr>
    </w:lvl>
    <w:lvl w:ilvl="5" w:tplc="BFA845F4">
      <w:start w:val="1"/>
      <w:numFmt w:val="lowerRoman"/>
      <w:lvlText w:val="%6."/>
      <w:lvlJc w:val="right"/>
      <w:pPr>
        <w:ind w:left="4320" w:hanging="180"/>
      </w:pPr>
    </w:lvl>
    <w:lvl w:ilvl="6" w:tplc="19AE8DE2">
      <w:start w:val="1"/>
      <w:numFmt w:val="decimal"/>
      <w:lvlText w:val="%7."/>
      <w:lvlJc w:val="left"/>
      <w:pPr>
        <w:ind w:left="5040" w:hanging="360"/>
      </w:pPr>
    </w:lvl>
    <w:lvl w:ilvl="7" w:tplc="AE6AA244">
      <w:start w:val="1"/>
      <w:numFmt w:val="lowerLetter"/>
      <w:lvlText w:val="%8."/>
      <w:lvlJc w:val="left"/>
      <w:pPr>
        <w:ind w:left="5760" w:hanging="360"/>
      </w:pPr>
    </w:lvl>
    <w:lvl w:ilvl="8" w:tplc="91108A16">
      <w:start w:val="1"/>
      <w:numFmt w:val="lowerRoman"/>
      <w:lvlText w:val="%9."/>
      <w:lvlJc w:val="right"/>
      <w:pPr>
        <w:ind w:left="6480" w:hanging="180"/>
      </w:pPr>
    </w:lvl>
  </w:abstractNum>
  <w:abstractNum w:abstractNumId="32" w15:restartNumberingAfterBreak="0">
    <w:nsid w:val="7362EAC4"/>
    <w:multiLevelType w:val="hybridMultilevel"/>
    <w:tmpl w:val="6CEC1B2A"/>
    <w:lvl w:ilvl="0" w:tplc="929AA694">
      <w:start w:val="1"/>
      <w:numFmt w:val="decimal"/>
      <w:lvlText w:val="%1."/>
      <w:lvlJc w:val="left"/>
      <w:pPr>
        <w:ind w:left="720" w:hanging="360"/>
      </w:pPr>
    </w:lvl>
    <w:lvl w:ilvl="1" w:tplc="E506D72C">
      <w:start w:val="1"/>
      <w:numFmt w:val="lowerLetter"/>
      <w:lvlText w:val="%2."/>
      <w:lvlJc w:val="left"/>
      <w:pPr>
        <w:ind w:left="1440" w:hanging="360"/>
      </w:pPr>
    </w:lvl>
    <w:lvl w:ilvl="2" w:tplc="3B102D90">
      <w:start w:val="1"/>
      <w:numFmt w:val="lowerRoman"/>
      <w:lvlText w:val="%3."/>
      <w:lvlJc w:val="right"/>
      <w:pPr>
        <w:ind w:left="2160" w:hanging="180"/>
      </w:pPr>
    </w:lvl>
    <w:lvl w:ilvl="3" w:tplc="6D6E7D96">
      <w:start w:val="1"/>
      <w:numFmt w:val="decimal"/>
      <w:lvlText w:val="%4."/>
      <w:lvlJc w:val="left"/>
      <w:pPr>
        <w:ind w:left="2880" w:hanging="360"/>
      </w:pPr>
    </w:lvl>
    <w:lvl w:ilvl="4" w:tplc="419C7CB8">
      <w:start w:val="1"/>
      <w:numFmt w:val="lowerLetter"/>
      <w:lvlText w:val="%5."/>
      <w:lvlJc w:val="left"/>
      <w:pPr>
        <w:ind w:left="3600" w:hanging="360"/>
      </w:pPr>
    </w:lvl>
    <w:lvl w:ilvl="5" w:tplc="3896425E">
      <w:start w:val="1"/>
      <w:numFmt w:val="lowerRoman"/>
      <w:lvlText w:val="%6."/>
      <w:lvlJc w:val="right"/>
      <w:pPr>
        <w:ind w:left="4320" w:hanging="180"/>
      </w:pPr>
    </w:lvl>
    <w:lvl w:ilvl="6" w:tplc="73D056E2">
      <w:start w:val="1"/>
      <w:numFmt w:val="decimal"/>
      <w:lvlText w:val="%7."/>
      <w:lvlJc w:val="left"/>
      <w:pPr>
        <w:ind w:left="5040" w:hanging="360"/>
      </w:pPr>
    </w:lvl>
    <w:lvl w:ilvl="7" w:tplc="9A927BF2">
      <w:start w:val="1"/>
      <w:numFmt w:val="lowerLetter"/>
      <w:lvlText w:val="%8."/>
      <w:lvlJc w:val="left"/>
      <w:pPr>
        <w:ind w:left="5760" w:hanging="360"/>
      </w:pPr>
    </w:lvl>
    <w:lvl w:ilvl="8" w:tplc="89B8E8F2">
      <w:start w:val="1"/>
      <w:numFmt w:val="lowerRoman"/>
      <w:lvlText w:val="%9."/>
      <w:lvlJc w:val="right"/>
      <w:pPr>
        <w:ind w:left="6480" w:hanging="180"/>
      </w:pPr>
    </w:lvl>
  </w:abstractNum>
  <w:abstractNum w:abstractNumId="33" w15:restartNumberingAfterBreak="0">
    <w:nsid w:val="79865957"/>
    <w:multiLevelType w:val="hybridMultilevel"/>
    <w:tmpl w:val="48D451DA"/>
    <w:lvl w:ilvl="0" w:tplc="79C62BDC">
      <w:start w:val="1"/>
      <w:numFmt w:val="lowerRoman"/>
      <w:lvlText w:val="%1."/>
      <w:lvlJc w:val="left"/>
      <w:pPr>
        <w:ind w:left="1908" w:hanging="672"/>
        <w:jc w:val="left"/>
      </w:pPr>
      <w:rPr>
        <w:rFonts w:ascii="Arial" w:eastAsia="Arial" w:hAnsi="Arial" w:cs="Arial" w:hint="default"/>
        <w:b w:val="0"/>
        <w:bCs w:val="0"/>
        <w:i w:val="0"/>
        <w:iCs w:val="0"/>
        <w:spacing w:val="-1"/>
        <w:w w:val="100"/>
        <w:sz w:val="24"/>
        <w:szCs w:val="24"/>
        <w:lang w:val="en-US" w:eastAsia="en-US" w:bidi="ar-SA"/>
      </w:rPr>
    </w:lvl>
    <w:lvl w:ilvl="1" w:tplc="1CDA6086">
      <w:numFmt w:val="bullet"/>
      <w:lvlText w:val="•"/>
      <w:lvlJc w:val="left"/>
      <w:pPr>
        <w:ind w:left="2733" w:hanging="672"/>
      </w:pPr>
      <w:rPr>
        <w:rFonts w:hint="default"/>
        <w:lang w:val="en-US" w:eastAsia="en-US" w:bidi="ar-SA"/>
      </w:rPr>
    </w:lvl>
    <w:lvl w:ilvl="2" w:tplc="65E21BE8">
      <w:numFmt w:val="bullet"/>
      <w:lvlText w:val="•"/>
      <w:lvlJc w:val="left"/>
      <w:pPr>
        <w:ind w:left="3566" w:hanging="672"/>
      </w:pPr>
      <w:rPr>
        <w:rFonts w:hint="default"/>
        <w:lang w:val="en-US" w:eastAsia="en-US" w:bidi="ar-SA"/>
      </w:rPr>
    </w:lvl>
    <w:lvl w:ilvl="3" w:tplc="F056AA6C">
      <w:numFmt w:val="bullet"/>
      <w:lvlText w:val="•"/>
      <w:lvlJc w:val="left"/>
      <w:pPr>
        <w:ind w:left="4399" w:hanging="672"/>
      </w:pPr>
      <w:rPr>
        <w:rFonts w:hint="default"/>
        <w:lang w:val="en-US" w:eastAsia="en-US" w:bidi="ar-SA"/>
      </w:rPr>
    </w:lvl>
    <w:lvl w:ilvl="4" w:tplc="9026A43E">
      <w:numFmt w:val="bullet"/>
      <w:lvlText w:val="•"/>
      <w:lvlJc w:val="left"/>
      <w:pPr>
        <w:ind w:left="5232" w:hanging="672"/>
      </w:pPr>
      <w:rPr>
        <w:rFonts w:hint="default"/>
        <w:lang w:val="en-US" w:eastAsia="en-US" w:bidi="ar-SA"/>
      </w:rPr>
    </w:lvl>
    <w:lvl w:ilvl="5" w:tplc="4C0E40A2">
      <w:numFmt w:val="bullet"/>
      <w:lvlText w:val="•"/>
      <w:lvlJc w:val="left"/>
      <w:pPr>
        <w:ind w:left="6065" w:hanging="672"/>
      </w:pPr>
      <w:rPr>
        <w:rFonts w:hint="default"/>
        <w:lang w:val="en-US" w:eastAsia="en-US" w:bidi="ar-SA"/>
      </w:rPr>
    </w:lvl>
    <w:lvl w:ilvl="6" w:tplc="09F8CEF8">
      <w:numFmt w:val="bullet"/>
      <w:lvlText w:val="•"/>
      <w:lvlJc w:val="left"/>
      <w:pPr>
        <w:ind w:left="6898" w:hanging="672"/>
      </w:pPr>
      <w:rPr>
        <w:rFonts w:hint="default"/>
        <w:lang w:val="en-US" w:eastAsia="en-US" w:bidi="ar-SA"/>
      </w:rPr>
    </w:lvl>
    <w:lvl w:ilvl="7" w:tplc="746E1E3E">
      <w:numFmt w:val="bullet"/>
      <w:lvlText w:val="•"/>
      <w:lvlJc w:val="left"/>
      <w:pPr>
        <w:ind w:left="7731" w:hanging="672"/>
      </w:pPr>
      <w:rPr>
        <w:rFonts w:hint="default"/>
        <w:lang w:val="en-US" w:eastAsia="en-US" w:bidi="ar-SA"/>
      </w:rPr>
    </w:lvl>
    <w:lvl w:ilvl="8" w:tplc="89F27672">
      <w:numFmt w:val="bullet"/>
      <w:lvlText w:val="•"/>
      <w:lvlJc w:val="left"/>
      <w:pPr>
        <w:ind w:left="8564" w:hanging="672"/>
      </w:pPr>
      <w:rPr>
        <w:rFonts w:hint="default"/>
        <w:lang w:val="en-US" w:eastAsia="en-US" w:bidi="ar-SA"/>
      </w:rPr>
    </w:lvl>
  </w:abstractNum>
  <w:abstractNum w:abstractNumId="34" w15:restartNumberingAfterBreak="0">
    <w:nsid w:val="79B32517"/>
    <w:multiLevelType w:val="multilevel"/>
    <w:tmpl w:val="37D65B06"/>
    <w:lvl w:ilvl="0">
      <w:start w:val="1"/>
      <w:numFmt w:val="decimal"/>
      <w:lvlText w:val="%1."/>
      <w:lvlJc w:val="left"/>
      <w:pPr>
        <w:ind w:left="948" w:hanging="737"/>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967" w:hanging="720"/>
        <w:jc w:val="left"/>
      </w:pPr>
      <w:rPr>
        <w:rFonts w:ascii="Arial" w:eastAsia="Arial" w:hAnsi="Arial" w:cs="Arial" w:hint="default"/>
        <w:b w:val="0"/>
        <w:bCs w:val="0"/>
        <w:i w:val="0"/>
        <w:iCs w:val="0"/>
        <w:spacing w:val="-3"/>
        <w:w w:val="98"/>
        <w:sz w:val="24"/>
        <w:szCs w:val="24"/>
        <w:lang w:val="en-US" w:eastAsia="en-US" w:bidi="ar-SA"/>
      </w:rPr>
    </w:lvl>
    <w:lvl w:ilvl="2">
      <w:start w:val="1"/>
      <w:numFmt w:val="lowerLetter"/>
      <w:lvlText w:val="%3."/>
      <w:lvlJc w:val="left"/>
      <w:pPr>
        <w:ind w:left="1675" w:hanging="699"/>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748" w:hanging="699"/>
      </w:pPr>
      <w:rPr>
        <w:rFonts w:hint="default"/>
        <w:lang w:val="en-US" w:eastAsia="en-US" w:bidi="ar-SA"/>
      </w:rPr>
    </w:lvl>
    <w:lvl w:ilvl="4">
      <w:numFmt w:val="bullet"/>
      <w:lvlText w:val="•"/>
      <w:lvlJc w:val="left"/>
      <w:pPr>
        <w:ind w:left="3817" w:hanging="699"/>
      </w:pPr>
      <w:rPr>
        <w:rFonts w:hint="default"/>
        <w:lang w:val="en-US" w:eastAsia="en-US" w:bidi="ar-SA"/>
      </w:rPr>
    </w:lvl>
    <w:lvl w:ilvl="5">
      <w:numFmt w:val="bullet"/>
      <w:lvlText w:val="•"/>
      <w:lvlJc w:val="left"/>
      <w:pPr>
        <w:ind w:left="4886" w:hanging="699"/>
      </w:pPr>
      <w:rPr>
        <w:rFonts w:hint="default"/>
        <w:lang w:val="en-US" w:eastAsia="en-US" w:bidi="ar-SA"/>
      </w:rPr>
    </w:lvl>
    <w:lvl w:ilvl="6">
      <w:numFmt w:val="bullet"/>
      <w:lvlText w:val="•"/>
      <w:lvlJc w:val="left"/>
      <w:pPr>
        <w:ind w:left="5955" w:hanging="699"/>
      </w:pPr>
      <w:rPr>
        <w:rFonts w:hint="default"/>
        <w:lang w:val="en-US" w:eastAsia="en-US" w:bidi="ar-SA"/>
      </w:rPr>
    </w:lvl>
    <w:lvl w:ilvl="7">
      <w:numFmt w:val="bullet"/>
      <w:lvlText w:val="•"/>
      <w:lvlJc w:val="left"/>
      <w:pPr>
        <w:ind w:left="7024" w:hanging="699"/>
      </w:pPr>
      <w:rPr>
        <w:rFonts w:hint="default"/>
        <w:lang w:val="en-US" w:eastAsia="en-US" w:bidi="ar-SA"/>
      </w:rPr>
    </w:lvl>
    <w:lvl w:ilvl="8">
      <w:numFmt w:val="bullet"/>
      <w:lvlText w:val="•"/>
      <w:lvlJc w:val="left"/>
      <w:pPr>
        <w:ind w:left="8093" w:hanging="699"/>
      </w:pPr>
      <w:rPr>
        <w:rFonts w:hint="default"/>
        <w:lang w:val="en-US" w:eastAsia="en-US" w:bidi="ar-SA"/>
      </w:rPr>
    </w:lvl>
  </w:abstractNum>
  <w:abstractNum w:abstractNumId="35" w15:restartNumberingAfterBreak="0">
    <w:nsid w:val="7A2D1A57"/>
    <w:multiLevelType w:val="hybridMultilevel"/>
    <w:tmpl w:val="E3A84F3C"/>
    <w:lvl w:ilvl="0" w:tplc="0360B22E">
      <w:start w:val="1"/>
      <w:numFmt w:val="bullet"/>
      <w:lvlText w:val="-"/>
      <w:lvlJc w:val="left"/>
      <w:pPr>
        <w:ind w:left="720" w:hanging="360"/>
      </w:pPr>
      <w:rPr>
        <w:rFonts w:ascii="&quot;Calibri&quot;,sans-serif" w:hAnsi="&quot;Calibri&quot;,sans-serif" w:hint="default"/>
      </w:rPr>
    </w:lvl>
    <w:lvl w:ilvl="1" w:tplc="02FA959E">
      <w:start w:val="1"/>
      <w:numFmt w:val="bullet"/>
      <w:lvlText w:val="o"/>
      <w:lvlJc w:val="left"/>
      <w:pPr>
        <w:ind w:left="1440" w:hanging="360"/>
      </w:pPr>
      <w:rPr>
        <w:rFonts w:ascii="&quot;Calibri&quot;,sans-serif" w:hAnsi="&quot;Calibri&quot;,sans-serif" w:hint="default"/>
      </w:rPr>
    </w:lvl>
    <w:lvl w:ilvl="2" w:tplc="5D4CA340">
      <w:start w:val="1"/>
      <w:numFmt w:val="bullet"/>
      <w:lvlText w:val="o"/>
      <w:lvlJc w:val="left"/>
      <w:pPr>
        <w:ind w:left="2160" w:hanging="360"/>
      </w:pPr>
      <w:rPr>
        <w:rFonts w:ascii="Wingdings" w:hAnsi="Wingdings" w:hint="default"/>
      </w:rPr>
    </w:lvl>
    <w:lvl w:ilvl="3" w:tplc="37984F9A">
      <w:start w:val="1"/>
      <w:numFmt w:val="bullet"/>
      <w:lvlText w:val=""/>
      <w:lvlJc w:val="left"/>
      <w:pPr>
        <w:ind w:left="2880" w:hanging="360"/>
      </w:pPr>
      <w:rPr>
        <w:rFonts w:ascii="Symbol" w:hAnsi="Symbol" w:hint="default"/>
      </w:rPr>
    </w:lvl>
    <w:lvl w:ilvl="4" w:tplc="5122F706">
      <w:start w:val="1"/>
      <w:numFmt w:val="bullet"/>
      <w:lvlText w:val="o"/>
      <w:lvlJc w:val="left"/>
      <w:pPr>
        <w:ind w:left="3600" w:hanging="360"/>
      </w:pPr>
      <w:rPr>
        <w:rFonts w:ascii="Courier New" w:hAnsi="Courier New" w:hint="default"/>
      </w:rPr>
    </w:lvl>
    <w:lvl w:ilvl="5" w:tplc="418AD82A">
      <w:start w:val="1"/>
      <w:numFmt w:val="bullet"/>
      <w:lvlText w:val=""/>
      <w:lvlJc w:val="left"/>
      <w:pPr>
        <w:ind w:left="4320" w:hanging="360"/>
      </w:pPr>
      <w:rPr>
        <w:rFonts w:ascii="Wingdings" w:hAnsi="Wingdings" w:hint="default"/>
      </w:rPr>
    </w:lvl>
    <w:lvl w:ilvl="6" w:tplc="51383FF2">
      <w:start w:val="1"/>
      <w:numFmt w:val="bullet"/>
      <w:lvlText w:val=""/>
      <w:lvlJc w:val="left"/>
      <w:pPr>
        <w:ind w:left="5040" w:hanging="360"/>
      </w:pPr>
      <w:rPr>
        <w:rFonts w:ascii="Symbol" w:hAnsi="Symbol" w:hint="default"/>
      </w:rPr>
    </w:lvl>
    <w:lvl w:ilvl="7" w:tplc="90AEEA0C">
      <w:start w:val="1"/>
      <w:numFmt w:val="bullet"/>
      <w:lvlText w:val="o"/>
      <w:lvlJc w:val="left"/>
      <w:pPr>
        <w:ind w:left="5760" w:hanging="360"/>
      </w:pPr>
      <w:rPr>
        <w:rFonts w:ascii="Courier New" w:hAnsi="Courier New" w:hint="default"/>
      </w:rPr>
    </w:lvl>
    <w:lvl w:ilvl="8" w:tplc="70FCCEEC">
      <w:start w:val="1"/>
      <w:numFmt w:val="bullet"/>
      <w:lvlText w:val=""/>
      <w:lvlJc w:val="left"/>
      <w:pPr>
        <w:ind w:left="6480" w:hanging="360"/>
      </w:pPr>
      <w:rPr>
        <w:rFonts w:ascii="Wingdings" w:hAnsi="Wingdings" w:hint="default"/>
      </w:rPr>
    </w:lvl>
  </w:abstractNum>
  <w:abstractNum w:abstractNumId="36" w15:restartNumberingAfterBreak="0">
    <w:nsid w:val="7C61566D"/>
    <w:multiLevelType w:val="hybridMultilevel"/>
    <w:tmpl w:val="C69E55EE"/>
    <w:lvl w:ilvl="0" w:tplc="0D945120">
      <w:numFmt w:val="bullet"/>
      <w:lvlText w:val="•"/>
      <w:lvlJc w:val="left"/>
      <w:pPr>
        <w:ind w:left="1430" w:hanging="437"/>
      </w:pPr>
      <w:rPr>
        <w:rFonts w:ascii="Arial" w:eastAsia="Arial" w:hAnsi="Arial" w:cs="Arial" w:hint="default"/>
        <w:b w:val="0"/>
        <w:bCs w:val="0"/>
        <w:i w:val="0"/>
        <w:iCs w:val="0"/>
        <w:w w:val="100"/>
        <w:sz w:val="22"/>
        <w:szCs w:val="22"/>
        <w:lang w:val="en-US" w:eastAsia="en-US" w:bidi="ar-SA"/>
      </w:rPr>
    </w:lvl>
    <w:lvl w:ilvl="1" w:tplc="A87AD398">
      <w:numFmt w:val="bullet"/>
      <w:lvlText w:val="•"/>
      <w:lvlJc w:val="left"/>
      <w:pPr>
        <w:ind w:left="2319" w:hanging="437"/>
      </w:pPr>
      <w:rPr>
        <w:rFonts w:hint="default"/>
        <w:lang w:val="en-US" w:eastAsia="en-US" w:bidi="ar-SA"/>
      </w:rPr>
    </w:lvl>
    <w:lvl w:ilvl="2" w:tplc="098A55AA">
      <w:numFmt w:val="bullet"/>
      <w:lvlText w:val="•"/>
      <w:lvlJc w:val="left"/>
      <w:pPr>
        <w:ind w:left="3198" w:hanging="437"/>
      </w:pPr>
      <w:rPr>
        <w:rFonts w:hint="default"/>
        <w:lang w:val="en-US" w:eastAsia="en-US" w:bidi="ar-SA"/>
      </w:rPr>
    </w:lvl>
    <w:lvl w:ilvl="3" w:tplc="AD16D72C">
      <w:numFmt w:val="bullet"/>
      <w:lvlText w:val="•"/>
      <w:lvlJc w:val="left"/>
      <w:pPr>
        <w:ind w:left="4077" w:hanging="437"/>
      </w:pPr>
      <w:rPr>
        <w:rFonts w:hint="default"/>
        <w:lang w:val="en-US" w:eastAsia="en-US" w:bidi="ar-SA"/>
      </w:rPr>
    </w:lvl>
    <w:lvl w:ilvl="4" w:tplc="4CDADC1A">
      <w:numFmt w:val="bullet"/>
      <w:lvlText w:val="•"/>
      <w:lvlJc w:val="left"/>
      <w:pPr>
        <w:ind w:left="4956" w:hanging="437"/>
      </w:pPr>
      <w:rPr>
        <w:rFonts w:hint="default"/>
        <w:lang w:val="en-US" w:eastAsia="en-US" w:bidi="ar-SA"/>
      </w:rPr>
    </w:lvl>
    <w:lvl w:ilvl="5" w:tplc="8F58C100">
      <w:numFmt w:val="bullet"/>
      <w:lvlText w:val="•"/>
      <w:lvlJc w:val="left"/>
      <w:pPr>
        <w:ind w:left="5835" w:hanging="437"/>
      </w:pPr>
      <w:rPr>
        <w:rFonts w:hint="default"/>
        <w:lang w:val="en-US" w:eastAsia="en-US" w:bidi="ar-SA"/>
      </w:rPr>
    </w:lvl>
    <w:lvl w:ilvl="6" w:tplc="BE728D88">
      <w:numFmt w:val="bullet"/>
      <w:lvlText w:val="•"/>
      <w:lvlJc w:val="left"/>
      <w:pPr>
        <w:ind w:left="6714" w:hanging="437"/>
      </w:pPr>
      <w:rPr>
        <w:rFonts w:hint="default"/>
        <w:lang w:val="en-US" w:eastAsia="en-US" w:bidi="ar-SA"/>
      </w:rPr>
    </w:lvl>
    <w:lvl w:ilvl="7" w:tplc="2D7EA4A8">
      <w:numFmt w:val="bullet"/>
      <w:lvlText w:val="•"/>
      <w:lvlJc w:val="left"/>
      <w:pPr>
        <w:ind w:left="7593" w:hanging="437"/>
      </w:pPr>
      <w:rPr>
        <w:rFonts w:hint="default"/>
        <w:lang w:val="en-US" w:eastAsia="en-US" w:bidi="ar-SA"/>
      </w:rPr>
    </w:lvl>
    <w:lvl w:ilvl="8" w:tplc="6C405C4C">
      <w:numFmt w:val="bullet"/>
      <w:lvlText w:val="•"/>
      <w:lvlJc w:val="left"/>
      <w:pPr>
        <w:ind w:left="8472" w:hanging="437"/>
      </w:pPr>
      <w:rPr>
        <w:rFonts w:hint="default"/>
        <w:lang w:val="en-US" w:eastAsia="en-US" w:bidi="ar-SA"/>
      </w:rPr>
    </w:lvl>
  </w:abstractNum>
  <w:num w:numId="1" w16cid:durableId="1357198815">
    <w:abstractNumId w:val="7"/>
  </w:num>
  <w:num w:numId="2" w16cid:durableId="1964993665">
    <w:abstractNumId w:val="26"/>
  </w:num>
  <w:num w:numId="3" w16cid:durableId="1774134386">
    <w:abstractNumId w:val="23"/>
  </w:num>
  <w:num w:numId="4" w16cid:durableId="811485149">
    <w:abstractNumId w:val="31"/>
  </w:num>
  <w:num w:numId="5" w16cid:durableId="1925719543">
    <w:abstractNumId w:val="15"/>
  </w:num>
  <w:num w:numId="6" w16cid:durableId="2000883274">
    <w:abstractNumId w:val="25"/>
  </w:num>
  <w:num w:numId="7" w16cid:durableId="1920628684">
    <w:abstractNumId w:val="10"/>
  </w:num>
  <w:num w:numId="8" w16cid:durableId="1916816806">
    <w:abstractNumId w:val="1"/>
  </w:num>
  <w:num w:numId="9" w16cid:durableId="916668122">
    <w:abstractNumId w:val="32"/>
  </w:num>
  <w:num w:numId="10" w16cid:durableId="603615860">
    <w:abstractNumId w:val="13"/>
  </w:num>
  <w:num w:numId="11" w16cid:durableId="795639735">
    <w:abstractNumId w:val="16"/>
  </w:num>
  <w:num w:numId="12" w16cid:durableId="1430470057">
    <w:abstractNumId w:val="0"/>
  </w:num>
  <w:num w:numId="13" w16cid:durableId="420102801">
    <w:abstractNumId w:val="20"/>
  </w:num>
  <w:num w:numId="14" w16cid:durableId="650864073">
    <w:abstractNumId w:val="11"/>
  </w:num>
  <w:num w:numId="15" w16cid:durableId="1880359834">
    <w:abstractNumId w:val="17"/>
  </w:num>
  <w:num w:numId="16" w16cid:durableId="1159418998">
    <w:abstractNumId w:val="28"/>
  </w:num>
  <w:num w:numId="17" w16cid:durableId="1775780737">
    <w:abstractNumId w:val="4"/>
  </w:num>
  <w:num w:numId="18" w16cid:durableId="1674722199">
    <w:abstractNumId w:val="12"/>
  </w:num>
  <w:num w:numId="19" w16cid:durableId="523178223">
    <w:abstractNumId w:val="27"/>
  </w:num>
  <w:num w:numId="20" w16cid:durableId="334571306">
    <w:abstractNumId w:val="24"/>
  </w:num>
  <w:num w:numId="21" w16cid:durableId="1627662822">
    <w:abstractNumId w:val="35"/>
  </w:num>
  <w:num w:numId="22" w16cid:durableId="108621988">
    <w:abstractNumId w:val="29"/>
  </w:num>
  <w:num w:numId="23" w16cid:durableId="1753308882">
    <w:abstractNumId w:val="30"/>
  </w:num>
  <w:num w:numId="24" w16cid:durableId="1966962228">
    <w:abstractNumId w:val="8"/>
  </w:num>
  <w:num w:numId="25" w16cid:durableId="1823229619">
    <w:abstractNumId w:val="6"/>
  </w:num>
  <w:num w:numId="26" w16cid:durableId="209194835">
    <w:abstractNumId w:val="9"/>
  </w:num>
  <w:num w:numId="27" w16cid:durableId="1208375971">
    <w:abstractNumId w:val="33"/>
  </w:num>
  <w:num w:numId="28" w16cid:durableId="1958558747">
    <w:abstractNumId w:val="5"/>
  </w:num>
  <w:num w:numId="29" w16cid:durableId="1436444327">
    <w:abstractNumId w:val="21"/>
  </w:num>
  <w:num w:numId="30" w16cid:durableId="733508634">
    <w:abstractNumId w:val="18"/>
  </w:num>
  <w:num w:numId="31" w16cid:durableId="615020330">
    <w:abstractNumId w:val="19"/>
  </w:num>
  <w:num w:numId="32" w16cid:durableId="160123565">
    <w:abstractNumId w:val="2"/>
  </w:num>
  <w:num w:numId="33" w16cid:durableId="368839077">
    <w:abstractNumId w:val="14"/>
  </w:num>
  <w:num w:numId="34" w16cid:durableId="890381663">
    <w:abstractNumId w:val="3"/>
  </w:num>
  <w:num w:numId="35" w16cid:durableId="1531600247">
    <w:abstractNumId w:val="36"/>
  </w:num>
  <w:num w:numId="36" w16cid:durableId="719672270">
    <w:abstractNumId w:val="22"/>
  </w:num>
  <w:num w:numId="37" w16cid:durableId="14254173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E4"/>
    <w:rsid w:val="00092501"/>
    <w:rsid w:val="002A6EBE"/>
    <w:rsid w:val="008A3AE4"/>
    <w:rsid w:val="008D18E4"/>
    <w:rsid w:val="009A08FA"/>
    <w:rsid w:val="00AF368E"/>
    <w:rsid w:val="00F05B53"/>
    <w:rsid w:val="00FD702B"/>
    <w:rsid w:val="01B2A2C5"/>
    <w:rsid w:val="03DEF5C2"/>
    <w:rsid w:val="0613B5DF"/>
    <w:rsid w:val="08FEAD92"/>
    <w:rsid w:val="094C7451"/>
    <w:rsid w:val="0A06CADE"/>
    <w:rsid w:val="0CCB903B"/>
    <w:rsid w:val="0FB7CE89"/>
    <w:rsid w:val="130E1820"/>
    <w:rsid w:val="162A720A"/>
    <w:rsid w:val="182EE58E"/>
    <w:rsid w:val="1AAA91ED"/>
    <w:rsid w:val="1AD11E78"/>
    <w:rsid w:val="1C2ED3F8"/>
    <w:rsid w:val="1C936238"/>
    <w:rsid w:val="1EC35ADB"/>
    <w:rsid w:val="20E67F3E"/>
    <w:rsid w:val="22361C45"/>
    <w:rsid w:val="225CD65E"/>
    <w:rsid w:val="24E3C1E7"/>
    <w:rsid w:val="29BCDF68"/>
    <w:rsid w:val="2A14428D"/>
    <w:rsid w:val="2A503421"/>
    <w:rsid w:val="2B457C2E"/>
    <w:rsid w:val="2D7EAE18"/>
    <w:rsid w:val="2FE005D9"/>
    <w:rsid w:val="30747CF7"/>
    <w:rsid w:val="320CF638"/>
    <w:rsid w:val="3297D860"/>
    <w:rsid w:val="32BA0ACB"/>
    <w:rsid w:val="336C454C"/>
    <w:rsid w:val="3409D5B3"/>
    <w:rsid w:val="363E8315"/>
    <w:rsid w:val="3878E965"/>
    <w:rsid w:val="3892C63D"/>
    <w:rsid w:val="394A5068"/>
    <w:rsid w:val="3A2E5F33"/>
    <w:rsid w:val="3A30D2C0"/>
    <w:rsid w:val="3AB9B5FD"/>
    <w:rsid w:val="3B52A4A5"/>
    <w:rsid w:val="3C7CDFFD"/>
    <w:rsid w:val="3D36CD7F"/>
    <w:rsid w:val="3DF96BD7"/>
    <w:rsid w:val="3EF7109C"/>
    <w:rsid w:val="424FFD09"/>
    <w:rsid w:val="42F8698B"/>
    <w:rsid w:val="460EFE7B"/>
    <w:rsid w:val="47F38B9F"/>
    <w:rsid w:val="4876E407"/>
    <w:rsid w:val="48AEA4FA"/>
    <w:rsid w:val="4AE49A43"/>
    <w:rsid w:val="4C20F7DF"/>
    <w:rsid w:val="4DA73638"/>
    <w:rsid w:val="50157AFC"/>
    <w:rsid w:val="527ACF1D"/>
    <w:rsid w:val="54193DDC"/>
    <w:rsid w:val="546D0667"/>
    <w:rsid w:val="54D06291"/>
    <w:rsid w:val="58FF0D5F"/>
    <w:rsid w:val="5920BFBA"/>
    <w:rsid w:val="5A285839"/>
    <w:rsid w:val="5AC6D007"/>
    <w:rsid w:val="5E92CBE9"/>
    <w:rsid w:val="5ED71330"/>
    <w:rsid w:val="5EE673B2"/>
    <w:rsid w:val="5F845691"/>
    <w:rsid w:val="62144391"/>
    <w:rsid w:val="63D67E9F"/>
    <w:rsid w:val="64836A57"/>
    <w:rsid w:val="656DDE49"/>
    <w:rsid w:val="65DA2176"/>
    <w:rsid w:val="682C10D4"/>
    <w:rsid w:val="6A17FBA6"/>
    <w:rsid w:val="6AE0947C"/>
    <w:rsid w:val="6AF68027"/>
    <w:rsid w:val="6B1CF8C4"/>
    <w:rsid w:val="6C25A743"/>
    <w:rsid w:val="6D906682"/>
    <w:rsid w:val="6E2C6324"/>
    <w:rsid w:val="6E3C1BB0"/>
    <w:rsid w:val="70DAB29A"/>
    <w:rsid w:val="7199F417"/>
    <w:rsid w:val="72DEB73C"/>
    <w:rsid w:val="73A33345"/>
    <w:rsid w:val="73CB8133"/>
    <w:rsid w:val="74D72CB2"/>
    <w:rsid w:val="74E0E73A"/>
    <w:rsid w:val="75A3D37C"/>
    <w:rsid w:val="76DD7AE7"/>
    <w:rsid w:val="7729B352"/>
    <w:rsid w:val="7B2DC0C2"/>
    <w:rsid w:val="7B603B16"/>
    <w:rsid w:val="7CBDF2B6"/>
    <w:rsid w:val="7F181B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76D5"/>
  <w15:docId w15:val="{B54DEDA7-4772-134C-BFB7-A4C10E21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16" w:hanging="994"/>
      <w:jc w:val="both"/>
      <w:outlineLvl w:val="0"/>
    </w:pPr>
    <w:rPr>
      <w:b/>
      <w:bCs/>
      <w:sz w:val="24"/>
      <w:szCs w:val="24"/>
    </w:rPr>
  </w:style>
  <w:style w:type="paragraph" w:styleId="Heading3">
    <w:name w:val="heading 3"/>
    <w:basedOn w:val="Normal"/>
    <w:next w:val="Normal"/>
    <w:uiPriority w:val="9"/>
    <w:unhideWhenUsed/>
    <w:qFormat/>
    <w:rsid w:val="54D06291"/>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998"/>
    </w:pPr>
    <w:rPr>
      <w:b/>
      <w:bCs/>
      <w:sz w:val="56"/>
      <w:szCs w:val="56"/>
    </w:rPr>
  </w:style>
  <w:style w:type="paragraph" w:styleId="ListParagraph">
    <w:name w:val="List Paragraph"/>
    <w:basedOn w:val="Normal"/>
    <w:uiPriority w:val="1"/>
    <w:qFormat/>
    <w:pPr>
      <w:ind w:left="1430" w:hanging="286"/>
    </w:pPr>
  </w:style>
  <w:style w:type="paragraph" w:customStyle="1" w:styleId="TableParagraph">
    <w:name w:val="Table Paragraph"/>
    <w:basedOn w:val="Normal"/>
    <w:uiPriority w:val="1"/>
    <w:qFormat/>
    <w:pPr>
      <w:spacing w:before="120"/>
      <w:ind w:left="1187" w:hanging="411"/>
    </w:p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uiPriority w:val="1"/>
    <w:rsid w:val="64836A57"/>
    <w:rPr>
      <w:rFonts w:asciiTheme="minorHAnsi" w:eastAsiaTheme="minorEastAsia" w:hAnsiTheme="minorHAnsi" w:cstheme="minorBid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sheffieldscb.proceduresonline.com/index.htm" TargetMode="External"/><Relationship Id="rId26" Type="http://schemas.openxmlformats.org/officeDocument/2006/relationships/hyperlink" Target="http://www.antibullyingalliance.org/" TargetMode="External"/><Relationship Id="rId3" Type="http://schemas.openxmlformats.org/officeDocument/2006/relationships/customXml" Target="../customXml/item3.xml"/><Relationship Id="rId21" Type="http://schemas.openxmlformats.org/officeDocument/2006/relationships/hyperlink" Target="https://councilfordisabledchildren.org.uk/about-us-0/networks/information-advice-and-support-services-network/find-your-local-ias-service" TargetMode="Externa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 TargetMode="External"/><Relationship Id="rId17" Type="http://schemas.openxmlformats.org/officeDocument/2006/relationships/hyperlink" Target="https://doncasterscb.proceduresonline.com/" TargetMode="External"/><Relationship Id="rId25" Type="http://schemas.openxmlformats.org/officeDocument/2006/relationships/hyperlink" Target="http://www.kidscape.org.uk/" TargetMode="External"/><Relationship Id="rId2" Type="http://schemas.openxmlformats.org/officeDocument/2006/relationships/customXml" Target="../customXml/item2.xml"/><Relationship Id="rId16" Type="http://schemas.openxmlformats.org/officeDocument/2006/relationships/hyperlink" Target="https://nottinghamshirescp.trixonline.co.uk/"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assets.publishing.service.gov.uk/government/uploads/system/uploads/attachment_data/file/1077101/KCSIE_202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childline.org.uk/" TargetMode="External"/><Relationship Id="rId5" Type="http://schemas.openxmlformats.org/officeDocument/2006/relationships/styles" Target="styles.xml"/><Relationship Id="rId15" Type="http://schemas.openxmlformats.org/officeDocument/2006/relationships/hyperlink" Target="https://rotherhamscp.trixonline.co.uk/" TargetMode="External"/><Relationship Id="rId23" Type="http://schemas.openxmlformats.org/officeDocument/2006/relationships/hyperlink" Target="https://www.gov.uk/government/publications/child-sexual-exploitation-definition-and-guide-for-practitioners" TargetMode="External"/><Relationship Id="rId28" Type="http://schemas.openxmlformats.org/officeDocument/2006/relationships/hyperlink" Target="https://assets.publishing.service.gov.uk/government/uploads/system/uploads/attachment_data/file/1077101/KCSIE_2022.pdf" TargetMode="External"/><Relationship Id="rId10" Type="http://schemas.openxmlformats.org/officeDocument/2006/relationships/image" Target="media/image1.jpeg"/><Relationship Id="rId19" Type="http://schemas.openxmlformats.org/officeDocument/2006/relationships/hyperlink" Target="https://www.proceduresonline.com/barnsley/cs/contents.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www.gov.uk/" TargetMode="External"/><Relationship Id="rId27" Type="http://schemas.openxmlformats.org/officeDocument/2006/relationships/hyperlink" Target="http://www.bullyinguk.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c9e003-663a-48d2-892f-d236280ab13e">
      <UserInfo>
        <DisplayName>Jackie Freeborn</DisplayName>
        <AccountId>14</AccountId>
        <AccountType/>
      </UserInfo>
    </SharedWithUsers>
    <lcf76f155ced4ddcb4097134ff3c332f xmlns="c49c256a-3cc4-4e59-a606-b04a3759fecf">
      <Terms xmlns="http://schemas.microsoft.com/office/infopath/2007/PartnerControls"/>
    </lcf76f155ced4ddcb4097134ff3c332f>
    <TaxCatchAll xmlns="e1c9e003-663a-48d2-892f-d236280ab1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EE7E97EA00A247B8C999BB6EC44CED" ma:contentTypeVersion="14" ma:contentTypeDescription="Create a new document." ma:contentTypeScope="" ma:versionID="df7aff8579f58479f137709c176192c3">
  <xsd:schema xmlns:xsd="http://www.w3.org/2001/XMLSchema" xmlns:xs="http://www.w3.org/2001/XMLSchema" xmlns:p="http://schemas.microsoft.com/office/2006/metadata/properties" xmlns:ns2="c49c256a-3cc4-4e59-a606-b04a3759fecf" xmlns:ns3="e1c9e003-663a-48d2-892f-d236280ab13e" targetNamespace="http://schemas.microsoft.com/office/2006/metadata/properties" ma:root="true" ma:fieldsID="35add4860e65294efff638099691d33a" ns2:_="" ns3:_="">
    <xsd:import namespace="c49c256a-3cc4-4e59-a606-b04a3759fecf"/>
    <xsd:import namespace="e1c9e003-663a-48d2-892f-d236280ab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256a-3cc4-4e59-a606-b04a3759f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d9652-6e60-4aa7-9ff9-eeb65acf29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9e003-663a-48d2-892f-d236280ab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87fbbd-9ebd-41a1-81e5-b528af4edb45}" ma:internalName="TaxCatchAll" ma:showField="CatchAllData" ma:web="e1c9e003-663a-48d2-892f-d236280ab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61309-2931-47BA-AF4C-BB803EEF9815}">
  <ds:schemaRefs>
    <ds:schemaRef ds:uri="http://schemas.microsoft.com/office/2006/metadata/properties"/>
    <ds:schemaRef ds:uri="http://schemas.microsoft.com/office/infopath/2007/PartnerControls"/>
    <ds:schemaRef ds:uri="e1c9e003-663a-48d2-892f-d236280ab13e"/>
    <ds:schemaRef ds:uri="c49c256a-3cc4-4e59-a606-b04a3759fecf"/>
  </ds:schemaRefs>
</ds:datastoreItem>
</file>

<file path=customXml/itemProps2.xml><?xml version="1.0" encoding="utf-8"?>
<ds:datastoreItem xmlns:ds="http://schemas.openxmlformats.org/officeDocument/2006/customXml" ds:itemID="{1F3255D2-2C48-4EDE-BF00-A4A97103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256a-3cc4-4e59-a606-b04a3759fecf"/>
    <ds:schemaRef ds:uri="e1c9e003-663a-48d2-892f-d236280ab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7385F-2936-4CD0-A598-5D380C433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16984</Words>
  <Characters>96813</Characters>
  <Application>Microsoft Office Word</Application>
  <DocSecurity>0</DocSecurity>
  <Lines>806</Lines>
  <Paragraphs>227</Paragraphs>
  <ScaleCrop>false</ScaleCrop>
  <Company>Harlow College</Company>
  <LinksUpToDate>false</LinksUpToDate>
  <CharactersWithSpaces>113570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dc:title>
  <dc:creator>HRSFC</dc:creator>
  <cp:lastModifiedBy>Charlie Elliott</cp:lastModifiedBy>
  <cp:revision>2</cp:revision>
  <dcterms:created xsi:type="dcterms:W3CDTF">2025-02-18T09:25:00Z</dcterms:created>
  <dcterms:modified xsi:type="dcterms:W3CDTF">2025-02-18T09:25:00Z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Acrobat PDFMaker 23 for Word</vt:lpwstr>
  </property>
  <property fmtid="{D5CDD505-2E9C-101B-9397-08002B2CF9AE}" pid="4" name="LastSaved">
    <vt:filetime>2023-07-19T00:00:00Z</vt:filetime>
  </property>
  <property fmtid="{D5CDD505-2E9C-101B-9397-08002B2CF9AE}" pid="5" name="Producer">
    <vt:lpwstr>Adobe PDF Library 23.3.247</vt:lpwstr>
  </property>
  <property fmtid="{D5CDD505-2E9C-101B-9397-08002B2CF9AE}" pid="6" name="SourceModified">
    <vt:lpwstr>D:20230707103713</vt:lpwstr>
  </property>
  <property fmtid="{D5CDD505-2E9C-101B-9397-08002B2CF9AE}" pid="7" name="ContentTypeId">
    <vt:lpwstr>0x010100B2EE7E97EA00A247B8C999BB6EC44CED</vt:lpwstr>
  </property>
  <property fmtid="{D5CDD505-2E9C-101B-9397-08002B2CF9AE}" pid="8" name="MediaServiceImageTags">
    <vt:lpwstr/>
  </property>
</Properties>
</file>